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48A8" w14:textId="141017CA" w:rsidR="00A849A8" w:rsidRPr="00790654" w:rsidRDefault="00A937FB" w:rsidP="00AC6C2F">
      <w:pPr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Z</w:t>
      </w:r>
      <w:r w:rsidR="00227C38">
        <w:rPr>
          <w:b/>
          <w:sz w:val="22"/>
          <w:szCs w:val="22"/>
        </w:rPr>
        <w:t xml:space="preserve">asady wymiany studentów i doktorantów Politechniki Bydgoskiej im. Jana i Jędrzeja Śniadeckich w ramach </w:t>
      </w:r>
      <w:r w:rsidR="00FD10E8">
        <w:rPr>
          <w:b/>
          <w:sz w:val="22"/>
          <w:szCs w:val="22"/>
        </w:rPr>
        <w:t>p</w:t>
      </w:r>
      <w:r w:rsidR="00227C38">
        <w:rPr>
          <w:b/>
          <w:sz w:val="22"/>
          <w:szCs w:val="22"/>
        </w:rPr>
        <w:t>rogramu Erasmus+</w:t>
      </w:r>
    </w:p>
    <w:p w14:paraId="28ED2F52" w14:textId="77777777" w:rsidR="00A937FB" w:rsidRPr="00790654" w:rsidRDefault="00A937FB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</w:t>
      </w:r>
    </w:p>
    <w:p w14:paraId="2E3D31E9" w14:textId="7B380CD5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Student, ubiegający się o w</w:t>
      </w:r>
      <w:r w:rsidR="000C6F72" w:rsidRPr="00790654">
        <w:rPr>
          <w:sz w:val="22"/>
          <w:szCs w:val="22"/>
        </w:rPr>
        <w:t>yjazd w ramach programu Erasmus</w:t>
      </w:r>
      <w:r w:rsidRPr="00790654">
        <w:rPr>
          <w:sz w:val="22"/>
          <w:szCs w:val="22"/>
        </w:rPr>
        <w:t xml:space="preserve">+, składa </w:t>
      </w:r>
      <w:r w:rsidR="005A1E0C" w:rsidRPr="00790654">
        <w:rPr>
          <w:sz w:val="22"/>
          <w:szCs w:val="22"/>
        </w:rPr>
        <w:t>wniosek na formularzu online,</w:t>
      </w:r>
      <w:r w:rsidRPr="00790654">
        <w:rPr>
          <w:sz w:val="22"/>
          <w:szCs w:val="22"/>
        </w:rPr>
        <w:t xml:space="preserve"> dostępny na stronie internetowej</w:t>
      </w:r>
      <w:r w:rsidR="005A1E0C" w:rsidRPr="00491058">
        <w:rPr>
          <w:sz w:val="22"/>
          <w:szCs w:val="22"/>
        </w:rPr>
        <w:t xml:space="preserve">: </w:t>
      </w:r>
      <w:hyperlink r:id="rId8" w:history="1">
        <w:r w:rsidR="00965916" w:rsidRPr="0021038A">
          <w:rPr>
            <w:rStyle w:val="Hipercze"/>
            <w:sz w:val="22"/>
            <w:szCs w:val="22"/>
          </w:rPr>
          <w:t>https://</w:t>
        </w:r>
        <w:r w:rsidR="00965916" w:rsidRPr="00491058">
          <w:rPr>
            <w:rStyle w:val="Hipercze"/>
            <w:szCs w:val="22"/>
          </w:rPr>
          <w:t>iro.pbs.edu.pl</w:t>
        </w:r>
      </w:hyperlink>
      <w:r w:rsidR="00965916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.</w:t>
      </w:r>
    </w:p>
    <w:p w14:paraId="3CC6436B" w14:textId="7759DF2C" w:rsidR="005A1E0C" w:rsidRPr="00790654" w:rsidRDefault="005A1E0C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Wnios</w:t>
      </w:r>
      <w:r w:rsidR="00965916">
        <w:rPr>
          <w:sz w:val="22"/>
          <w:szCs w:val="22"/>
        </w:rPr>
        <w:t>e</w:t>
      </w:r>
      <w:r w:rsidRPr="00790654">
        <w:rPr>
          <w:sz w:val="22"/>
          <w:szCs w:val="22"/>
        </w:rPr>
        <w:t xml:space="preserve">k </w:t>
      </w:r>
      <w:r w:rsidR="00965916" w:rsidRPr="00790654">
        <w:rPr>
          <w:sz w:val="22"/>
          <w:szCs w:val="22"/>
        </w:rPr>
        <w:t>student</w:t>
      </w:r>
      <w:r w:rsidR="00965916">
        <w:rPr>
          <w:sz w:val="22"/>
          <w:szCs w:val="22"/>
        </w:rPr>
        <w:t>a</w:t>
      </w:r>
      <w:r w:rsidR="00965916" w:rsidRPr="00790654">
        <w:rPr>
          <w:sz w:val="22"/>
          <w:szCs w:val="22"/>
        </w:rPr>
        <w:t xml:space="preserve"> </w:t>
      </w:r>
      <w:r w:rsidR="00965916">
        <w:rPr>
          <w:sz w:val="22"/>
          <w:szCs w:val="22"/>
        </w:rPr>
        <w:t>za pośrednictwem</w:t>
      </w:r>
      <w:r w:rsidRPr="00790654">
        <w:rPr>
          <w:sz w:val="22"/>
          <w:szCs w:val="22"/>
        </w:rPr>
        <w:t xml:space="preserve"> pracownika Działu Współpracy Międzynarodowej (DWM) </w:t>
      </w:r>
      <w:r w:rsidR="00965916">
        <w:rPr>
          <w:sz w:val="22"/>
          <w:szCs w:val="22"/>
        </w:rPr>
        <w:t>jest</w:t>
      </w:r>
      <w:r w:rsidR="00965916" w:rsidRPr="00790654">
        <w:rPr>
          <w:sz w:val="22"/>
          <w:szCs w:val="22"/>
        </w:rPr>
        <w:t xml:space="preserve"> przekazan</w:t>
      </w:r>
      <w:r w:rsidR="00965916">
        <w:rPr>
          <w:sz w:val="22"/>
          <w:szCs w:val="22"/>
        </w:rPr>
        <w:t>y</w:t>
      </w:r>
      <w:r w:rsidR="00965916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do odpowiedni</w:t>
      </w:r>
      <w:r w:rsidR="00965916">
        <w:rPr>
          <w:sz w:val="22"/>
          <w:szCs w:val="22"/>
        </w:rPr>
        <w:t>ego</w:t>
      </w:r>
      <w:r w:rsidRPr="00790654">
        <w:rPr>
          <w:sz w:val="22"/>
          <w:szCs w:val="22"/>
        </w:rPr>
        <w:t xml:space="preserve"> dziekanat</w:t>
      </w:r>
      <w:r w:rsidR="00965916">
        <w:rPr>
          <w:sz w:val="22"/>
          <w:szCs w:val="22"/>
        </w:rPr>
        <w:t>u</w:t>
      </w:r>
      <w:r w:rsidRPr="00790654">
        <w:rPr>
          <w:sz w:val="22"/>
          <w:szCs w:val="22"/>
        </w:rPr>
        <w:t xml:space="preserve"> w celu uzupełnienia średniej ocen studentów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za dotychczasową naukę na </w:t>
      </w:r>
      <w:r w:rsidR="00AC6C2F" w:rsidRPr="00790654">
        <w:rPr>
          <w:sz w:val="22"/>
          <w:szCs w:val="22"/>
        </w:rPr>
        <w:t>Politechnice</w:t>
      </w:r>
      <w:r w:rsidRPr="00790654">
        <w:rPr>
          <w:sz w:val="22"/>
          <w:szCs w:val="22"/>
        </w:rPr>
        <w:t xml:space="preserve">, a </w:t>
      </w:r>
      <w:r w:rsidR="00965916">
        <w:rPr>
          <w:sz w:val="22"/>
          <w:szCs w:val="22"/>
        </w:rPr>
        <w:t>następnie</w:t>
      </w:r>
      <w:r w:rsidR="00965916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do </w:t>
      </w:r>
      <w:r w:rsidR="00965916">
        <w:rPr>
          <w:sz w:val="22"/>
          <w:szCs w:val="22"/>
        </w:rPr>
        <w:t xml:space="preserve">właściwego </w:t>
      </w:r>
      <w:r w:rsidRPr="00790654">
        <w:rPr>
          <w:sz w:val="22"/>
          <w:szCs w:val="22"/>
        </w:rPr>
        <w:t>koordynator</w:t>
      </w:r>
      <w:r w:rsidR="00965916">
        <w:rPr>
          <w:sz w:val="22"/>
          <w:szCs w:val="22"/>
        </w:rPr>
        <w:t>a</w:t>
      </w:r>
      <w:r w:rsidRPr="00790654">
        <w:rPr>
          <w:sz w:val="22"/>
          <w:szCs w:val="22"/>
        </w:rPr>
        <w:t xml:space="preserve"> wydziałow</w:t>
      </w:r>
      <w:r w:rsidR="00965916">
        <w:rPr>
          <w:sz w:val="22"/>
          <w:szCs w:val="22"/>
        </w:rPr>
        <w:t>ego</w:t>
      </w:r>
      <w:r w:rsidRPr="00790654">
        <w:rPr>
          <w:sz w:val="22"/>
          <w:szCs w:val="22"/>
        </w:rPr>
        <w:t>.</w:t>
      </w:r>
    </w:p>
    <w:p w14:paraId="7CB0784E" w14:textId="7ECA769F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Koordynator wydziałowy dokonuje kwalifikacji w porozumieniu z właściwym prodziekanem </w:t>
      </w:r>
      <w:r w:rsidRPr="00790654">
        <w:rPr>
          <w:sz w:val="22"/>
          <w:szCs w:val="22"/>
        </w:rPr>
        <w:br/>
        <w:t xml:space="preserve">ds. </w:t>
      </w:r>
      <w:r w:rsidR="005A1E0C" w:rsidRPr="00790654">
        <w:rPr>
          <w:sz w:val="22"/>
          <w:szCs w:val="22"/>
        </w:rPr>
        <w:t>kształcenia</w:t>
      </w:r>
      <w:r w:rsidRPr="00790654">
        <w:rPr>
          <w:sz w:val="22"/>
          <w:szCs w:val="22"/>
        </w:rPr>
        <w:t xml:space="preserve"> i studenckich na wydziale i sporządza listę kandydatów zakwalifikowanych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do wyjazdu wraz z listą rezerwową, w formie protokołu, którą przekazuje do koordynatora uczelnianego.</w:t>
      </w:r>
    </w:p>
    <w:p w14:paraId="19043F2D" w14:textId="77777777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 przypadku rezygnacji kandydatów znajdujących się na liście osób zakwalifikowanych </w:t>
      </w:r>
      <w:r w:rsidRPr="00790654">
        <w:rPr>
          <w:sz w:val="22"/>
          <w:szCs w:val="22"/>
        </w:rPr>
        <w:br/>
        <w:t>do wyjazdu w ich miejsce wchodzą kolejno osoby z listy rezerwowej.</w:t>
      </w:r>
    </w:p>
    <w:p w14:paraId="52F8581F" w14:textId="474908BF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965916">
        <w:rPr>
          <w:sz w:val="22"/>
          <w:szCs w:val="22"/>
        </w:rPr>
        <w:t>t</w:t>
      </w:r>
      <w:r w:rsidRPr="00790654">
        <w:rPr>
          <w:sz w:val="22"/>
          <w:szCs w:val="22"/>
        </w:rPr>
        <w:t>, który nie zakwalifikowa</w:t>
      </w:r>
      <w:r w:rsidR="00965916">
        <w:rPr>
          <w:sz w:val="22"/>
          <w:szCs w:val="22"/>
        </w:rPr>
        <w:t>ł</w:t>
      </w:r>
      <w:r w:rsidRPr="00790654">
        <w:rPr>
          <w:sz w:val="22"/>
          <w:szCs w:val="22"/>
        </w:rPr>
        <w:t xml:space="preserve"> się do wyjazdu na studia zagraniczne lub praktyki, mo</w:t>
      </w:r>
      <w:r w:rsidR="00965916">
        <w:rPr>
          <w:sz w:val="22"/>
          <w:szCs w:val="22"/>
        </w:rPr>
        <w:t>że</w:t>
      </w:r>
      <w:r w:rsidRPr="00790654">
        <w:rPr>
          <w:sz w:val="22"/>
          <w:szCs w:val="22"/>
        </w:rPr>
        <w:t xml:space="preserve"> złożyć pisemne odwołanie do koordynatora uczelnianego, w terminie do jednego miesiąca </w:t>
      </w:r>
      <w:r w:rsidRPr="00790654">
        <w:rPr>
          <w:sz w:val="22"/>
          <w:szCs w:val="22"/>
        </w:rPr>
        <w:br/>
        <w:t>od zakończenia kwalifikacji. Studen</w:t>
      </w:r>
      <w:r w:rsidR="00965916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po rozpatrzeniu odwołania, zosta</w:t>
      </w:r>
      <w:r w:rsidR="00965916">
        <w:rPr>
          <w:sz w:val="22"/>
          <w:szCs w:val="22"/>
        </w:rPr>
        <w:t>je</w:t>
      </w:r>
      <w:r w:rsidRPr="00790654">
        <w:rPr>
          <w:sz w:val="22"/>
          <w:szCs w:val="22"/>
        </w:rPr>
        <w:t xml:space="preserve"> pisemnie poinformowan</w:t>
      </w:r>
      <w:r w:rsidR="00965916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o decyzji.</w:t>
      </w:r>
    </w:p>
    <w:p w14:paraId="1C596EA3" w14:textId="77777777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Kryteria kwalifikacji:</w:t>
      </w:r>
    </w:p>
    <w:p w14:paraId="2DF620BB" w14:textId="77777777" w:rsidR="004F7137" w:rsidRPr="00790654" w:rsidRDefault="004F7137" w:rsidP="00652D31">
      <w:pPr>
        <w:pStyle w:val="Akapitzlist"/>
        <w:numPr>
          <w:ilvl w:val="0"/>
          <w:numId w:val="3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ocena dotychczasowych wyników w nauce (za cały okres studiowania);</w:t>
      </w:r>
    </w:p>
    <w:p w14:paraId="565284A4" w14:textId="57E159A8" w:rsidR="004F7137" w:rsidRPr="00790654" w:rsidRDefault="004F7137" w:rsidP="00652D31">
      <w:pPr>
        <w:pStyle w:val="Akapitzlist"/>
        <w:numPr>
          <w:ilvl w:val="0"/>
          <w:numId w:val="3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ocena znajomości języka obcego, potwierdzona certyfikatem/zaświadczeniem wydawanym przez Studium Języków Obcych </w:t>
      </w:r>
      <w:r w:rsidR="00AC6C2F" w:rsidRPr="00790654">
        <w:rPr>
          <w:sz w:val="22"/>
          <w:szCs w:val="22"/>
        </w:rPr>
        <w:t xml:space="preserve">Politechniki </w:t>
      </w:r>
      <w:r w:rsidRPr="00790654">
        <w:rPr>
          <w:sz w:val="22"/>
          <w:szCs w:val="22"/>
        </w:rPr>
        <w:t>lub innym wydawanym przez upoważnione instytucje przeprowadzające egzaminy państwowe;</w:t>
      </w:r>
    </w:p>
    <w:p w14:paraId="36B77832" w14:textId="77777777" w:rsidR="004F7137" w:rsidRPr="00790654" w:rsidRDefault="004F7137" w:rsidP="00652D31">
      <w:pPr>
        <w:pStyle w:val="Akapitzlist"/>
        <w:numPr>
          <w:ilvl w:val="0"/>
          <w:numId w:val="3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motywacja studenta do wyjazdu, wynikająca z przeprowadzonej rozmowy kwalifikacyjnej.</w:t>
      </w:r>
    </w:p>
    <w:p w14:paraId="378AF03B" w14:textId="3835A23B" w:rsidR="004F7137" w:rsidRPr="00790654" w:rsidRDefault="004F7137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Dla studentów pierwszego roku, chcących wyjechać na kolejnym roku studiów, ustalane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i publikowane są corocznie terminy testów językowych przeprowadzanych przez Studium Języków Obcych.</w:t>
      </w:r>
    </w:p>
    <w:p w14:paraId="1561F4E1" w14:textId="7B396CCD" w:rsidR="004D33DC" w:rsidRPr="00790654" w:rsidRDefault="004D33DC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Absolwenci chcący wyjechać na praktyki w ramach programu Erasmus+, obowiązani są do złożenia wniosku na ostatnim roku studiów. Wyjazd </w:t>
      </w:r>
      <w:r w:rsidR="00965916">
        <w:rPr>
          <w:sz w:val="22"/>
          <w:szCs w:val="22"/>
        </w:rPr>
        <w:t>odbywa</w:t>
      </w:r>
      <w:r w:rsidRPr="00790654">
        <w:rPr>
          <w:sz w:val="22"/>
          <w:szCs w:val="22"/>
        </w:rPr>
        <w:t xml:space="preserve"> się w ciągu 12 miesięcy od ukończenia studiów („</w:t>
      </w:r>
      <w:proofErr w:type="spellStart"/>
      <w:r w:rsidRPr="00790654">
        <w:rPr>
          <w:sz w:val="22"/>
          <w:szCs w:val="22"/>
        </w:rPr>
        <w:t>recent</w:t>
      </w:r>
      <w:proofErr w:type="spellEnd"/>
      <w:r w:rsidRPr="00790654">
        <w:rPr>
          <w:sz w:val="22"/>
          <w:szCs w:val="22"/>
        </w:rPr>
        <w:t xml:space="preserve"> </w:t>
      </w:r>
      <w:proofErr w:type="spellStart"/>
      <w:r w:rsidRPr="00790654">
        <w:rPr>
          <w:sz w:val="22"/>
          <w:szCs w:val="22"/>
        </w:rPr>
        <w:t>graduate</w:t>
      </w:r>
      <w:proofErr w:type="spellEnd"/>
      <w:r w:rsidRPr="00790654">
        <w:rPr>
          <w:sz w:val="22"/>
          <w:szCs w:val="22"/>
        </w:rPr>
        <w:t xml:space="preserve">”). </w:t>
      </w:r>
    </w:p>
    <w:p w14:paraId="02638551" w14:textId="380E3473" w:rsidR="004D33DC" w:rsidRPr="00790654" w:rsidRDefault="004D33DC" w:rsidP="00652D31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Okres mobilności absolwenta wlicza się do „kapitału </w:t>
      </w:r>
      <w:r w:rsidR="00E041A6" w:rsidRPr="00790654">
        <w:rPr>
          <w:sz w:val="22"/>
          <w:szCs w:val="22"/>
        </w:rPr>
        <w:t>mobilności”</w:t>
      </w:r>
      <w:r w:rsidRPr="00790654">
        <w:rPr>
          <w:sz w:val="22"/>
          <w:szCs w:val="22"/>
        </w:rPr>
        <w:t xml:space="preserve"> przypisanego do danego cyklu studiów.</w:t>
      </w:r>
    </w:p>
    <w:p w14:paraId="682EC7A5" w14:textId="77777777" w:rsidR="004F7137" w:rsidRPr="00790654" w:rsidRDefault="004F7137" w:rsidP="00491058">
      <w:pPr>
        <w:pStyle w:val="Akapitzlist"/>
        <w:numPr>
          <w:ilvl w:val="0"/>
          <w:numId w:val="1"/>
        </w:numPr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</w:t>
      </w:r>
    </w:p>
    <w:p w14:paraId="65ADF854" w14:textId="069D7C41" w:rsidR="004F7137" w:rsidRPr="00790654" w:rsidRDefault="004F7137" w:rsidP="00652D31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Zapisy na wyjazd na studia w następnym roku akademickim odbywają się do </w:t>
      </w:r>
      <w:r w:rsidR="00965916">
        <w:rPr>
          <w:sz w:val="22"/>
          <w:szCs w:val="22"/>
        </w:rPr>
        <w:t xml:space="preserve">dnia </w:t>
      </w:r>
      <w:r w:rsidRPr="00790654">
        <w:rPr>
          <w:sz w:val="22"/>
          <w:szCs w:val="22"/>
        </w:rPr>
        <w:t>30 kwietnia bieżącego roku akademickiego.</w:t>
      </w:r>
    </w:p>
    <w:p w14:paraId="5E1CA43A" w14:textId="2B768923" w:rsidR="004F7137" w:rsidRPr="00790654" w:rsidRDefault="004F7137" w:rsidP="00652D31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Możliwe jest przeprowadzenie dodatkowego naboru w semestrze zimowym, na studia odbywające się w semestrze letnim, w przypadku gdy będą dostępne wolne miejsca.</w:t>
      </w:r>
    </w:p>
    <w:p w14:paraId="0BD52CA0" w14:textId="77777777" w:rsidR="004F7137" w:rsidRPr="00790654" w:rsidRDefault="004F7137" w:rsidP="00652D31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Nabór na praktyki prowadzony jest w sposób otwarty, do momentu wyczerpania środków.</w:t>
      </w:r>
    </w:p>
    <w:p w14:paraId="0C1DAAA7" w14:textId="77777777" w:rsidR="004F7137" w:rsidRPr="00790654" w:rsidRDefault="004F7137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3</w:t>
      </w:r>
    </w:p>
    <w:p w14:paraId="692888CE" w14:textId="76555E48" w:rsidR="004F7137" w:rsidRPr="00790654" w:rsidRDefault="004F7137" w:rsidP="00652D31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Przed wyjazdem studen</w:t>
      </w:r>
      <w:r w:rsidR="00965916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zobowiązan</w:t>
      </w:r>
      <w:r w:rsidR="00965916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965916">
        <w:rPr>
          <w:sz w:val="22"/>
          <w:szCs w:val="22"/>
        </w:rPr>
        <w:t>jest</w:t>
      </w:r>
      <w:r w:rsidR="00965916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do z</w:t>
      </w:r>
      <w:r w:rsidR="00FD10E8">
        <w:rPr>
          <w:sz w:val="22"/>
          <w:szCs w:val="22"/>
        </w:rPr>
        <w:t>aproponowania programu studiów/</w:t>
      </w:r>
      <w:r w:rsidRPr="00790654">
        <w:rPr>
          <w:sz w:val="22"/>
          <w:szCs w:val="22"/>
        </w:rPr>
        <w:t>programu praktyk, jaki chci</w:t>
      </w:r>
      <w:r w:rsidR="00965916">
        <w:rPr>
          <w:sz w:val="22"/>
          <w:szCs w:val="22"/>
        </w:rPr>
        <w:t>ałby</w:t>
      </w:r>
      <w:r w:rsidRPr="00790654">
        <w:rPr>
          <w:sz w:val="22"/>
          <w:szCs w:val="22"/>
        </w:rPr>
        <w:t xml:space="preserve"> realizować za granicą, na podstawie ofert zamieszczonych na stronach internetowych wybranych uczelni/instytucji.</w:t>
      </w:r>
    </w:p>
    <w:p w14:paraId="53153342" w14:textId="13553053" w:rsidR="004F7137" w:rsidRPr="00790654" w:rsidRDefault="004F7137" w:rsidP="00652D31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Koordynator wydziałowy w konsultacj</w:t>
      </w:r>
      <w:r w:rsidR="005A1E0C" w:rsidRPr="00790654">
        <w:rPr>
          <w:sz w:val="22"/>
          <w:szCs w:val="22"/>
        </w:rPr>
        <w:t>i z właściwym prodziekanem ds. kształcenia</w:t>
      </w:r>
      <w:r w:rsidRPr="00790654">
        <w:rPr>
          <w:sz w:val="22"/>
          <w:szCs w:val="22"/>
        </w:rPr>
        <w:t xml:space="preserve"> i </w:t>
      </w:r>
      <w:r w:rsidR="005A1E0C" w:rsidRPr="00790654">
        <w:rPr>
          <w:sz w:val="22"/>
          <w:szCs w:val="22"/>
        </w:rPr>
        <w:t xml:space="preserve">spraw </w:t>
      </w:r>
      <w:r w:rsidRPr="00790654">
        <w:rPr>
          <w:sz w:val="22"/>
          <w:szCs w:val="22"/>
        </w:rPr>
        <w:t xml:space="preserve">studenckich oraz </w:t>
      </w:r>
      <w:r w:rsidR="005A1E0C" w:rsidRPr="00790654">
        <w:rPr>
          <w:sz w:val="22"/>
          <w:szCs w:val="22"/>
        </w:rPr>
        <w:t xml:space="preserve">z </w:t>
      </w:r>
      <w:r w:rsidRPr="00790654">
        <w:rPr>
          <w:sz w:val="22"/>
          <w:szCs w:val="22"/>
        </w:rPr>
        <w:t xml:space="preserve">uczelnią partnerską ustala program studiów zagranicznych („Learning Agreement for </w:t>
      </w:r>
      <w:proofErr w:type="spellStart"/>
      <w:r w:rsidRPr="00790654">
        <w:rPr>
          <w:sz w:val="22"/>
          <w:szCs w:val="22"/>
        </w:rPr>
        <w:t>Studies</w:t>
      </w:r>
      <w:proofErr w:type="spellEnd"/>
      <w:r w:rsidRPr="00790654">
        <w:rPr>
          <w:sz w:val="22"/>
          <w:szCs w:val="22"/>
        </w:rPr>
        <w:t xml:space="preserve">” – LA), uwzględniając aktualny plan studiów i ramowy program nauczania </w:t>
      </w:r>
      <w:r w:rsidR="00AC6C2F" w:rsidRPr="00790654">
        <w:rPr>
          <w:sz w:val="22"/>
          <w:szCs w:val="22"/>
        </w:rPr>
        <w:t>na</w:t>
      </w:r>
      <w:r w:rsidRPr="00790654">
        <w:rPr>
          <w:sz w:val="22"/>
          <w:szCs w:val="22"/>
        </w:rPr>
        <w:t xml:space="preserve"> </w:t>
      </w:r>
      <w:r w:rsidR="00AC6C2F" w:rsidRPr="00790654">
        <w:rPr>
          <w:sz w:val="22"/>
          <w:szCs w:val="22"/>
        </w:rPr>
        <w:t>Politechnice</w:t>
      </w:r>
      <w:r w:rsidRPr="00790654">
        <w:rPr>
          <w:sz w:val="22"/>
          <w:szCs w:val="22"/>
        </w:rPr>
        <w:t xml:space="preserve">, obowiązujący studentów – kandydatów do wyjazdu. </w:t>
      </w:r>
    </w:p>
    <w:p w14:paraId="6F5C3E72" w14:textId="108C1C02" w:rsidR="004F7137" w:rsidRPr="00790654" w:rsidRDefault="004F7137" w:rsidP="00652D31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Uczelnia macierzysta </w:t>
      </w:r>
      <w:r w:rsidR="00965916">
        <w:rPr>
          <w:sz w:val="22"/>
          <w:szCs w:val="22"/>
        </w:rPr>
        <w:t>dokłada</w:t>
      </w:r>
      <w:r w:rsidR="00965916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wszelkich starań, aby przy sporządzaniu LA nie powstawały istotne różnice programowe w stosunku do standardów kształcenia dla danego kierunku studiów. </w:t>
      </w:r>
      <w:r w:rsidR="005A1E0C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W przypadku gdy różnic tych nie da się uniknąć, muszą być one określone przed wyjazdem student</w:t>
      </w:r>
      <w:r w:rsidR="00853269">
        <w:rPr>
          <w:sz w:val="22"/>
          <w:szCs w:val="22"/>
        </w:rPr>
        <w:t>a</w:t>
      </w:r>
      <w:r w:rsidRPr="00790654">
        <w:rPr>
          <w:sz w:val="22"/>
          <w:szCs w:val="22"/>
        </w:rPr>
        <w:t xml:space="preserve">, a uczelnia macierzysta i student powinien uzgodnić termin i sposób ich uzupełnienia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w formie pisemnej. </w:t>
      </w:r>
    </w:p>
    <w:p w14:paraId="487A5E54" w14:textId="2E183EFF" w:rsidR="00652D31" w:rsidRPr="00790654" w:rsidRDefault="004F7137" w:rsidP="001A6B42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lastRenderedPageBreak/>
        <w:t xml:space="preserve">W przypadku wyjazdu na praktykę koordynator wydziałowy ustala z kandydatem program praktyki (Learning Agreement for </w:t>
      </w:r>
      <w:proofErr w:type="spellStart"/>
      <w:r w:rsidRPr="00790654">
        <w:rPr>
          <w:sz w:val="22"/>
          <w:szCs w:val="22"/>
        </w:rPr>
        <w:t>Traineeships</w:t>
      </w:r>
      <w:proofErr w:type="spellEnd"/>
      <w:r w:rsidRPr="00790654">
        <w:rPr>
          <w:sz w:val="22"/>
          <w:szCs w:val="22"/>
        </w:rPr>
        <w:t>).</w:t>
      </w:r>
    </w:p>
    <w:p w14:paraId="33A2B957" w14:textId="77777777" w:rsidR="004F7137" w:rsidRPr="00790654" w:rsidRDefault="004F7137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4</w:t>
      </w:r>
    </w:p>
    <w:p w14:paraId="04AD1A52" w14:textId="77777777" w:rsidR="004F7137" w:rsidRPr="00790654" w:rsidRDefault="004F7137" w:rsidP="00652D31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Kandydat do wyjazdu na studia zobowiązany jest do wypełnienia oraz złożenia następujących formularzy:</w:t>
      </w:r>
    </w:p>
    <w:p w14:paraId="7FD77BD9" w14:textId="6A1B39B0" w:rsidR="004F7137" w:rsidRPr="00790654" w:rsidRDefault="005A1E0C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wniosek na wyjazd – formularz online</w:t>
      </w:r>
      <w:r w:rsidR="00790654">
        <w:rPr>
          <w:sz w:val="22"/>
          <w:szCs w:val="22"/>
        </w:rPr>
        <w:t>;</w:t>
      </w:r>
    </w:p>
    <w:p w14:paraId="08B73FA7" w14:textId="31810149" w:rsidR="004F7137" w:rsidRPr="00790654" w:rsidRDefault="004F7137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„Application form” uczelni przyjmującej wraz ze zdjęciem osoby aplikującej</w:t>
      </w:r>
      <w:r w:rsidR="00790654">
        <w:rPr>
          <w:sz w:val="22"/>
          <w:szCs w:val="22"/>
        </w:rPr>
        <w:t>;</w:t>
      </w:r>
    </w:p>
    <w:p w14:paraId="79119B0B" w14:textId="3D1B1A06" w:rsidR="004F7137" w:rsidRPr="00790654" w:rsidRDefault="004F7137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„L</w:t>
      </w:r>
      <w:r w:rsidR="001A6B42" w:rsidRPr="00790654">
        <w:rPr>
          <w:sz w:val="22"/>
          <w:szCs w:val="22"/>
        </w:rPr>
        <w:t xml:space="preserve">earning Agreement for </w:t>
      </w:r>
      <w:proofErr w:type="spellStart"/>
      <w:r w:rsidR="001A6B42" w:rsidRPr="00790654">
        <w:rPr>
          <w:sz w:val="22"/>
          <w:szCs w:val="22"/>
        </w:rPr>
        <w:t>studies</w:t>
      </w:r>
      <w:proofErr w:type="spellEnd"/>
      <w:r w:rsidR="001A6B42" w:rsidRPr="00790654">
        <w:rPr>
          <w:sz w:val="22"/>
          <w:szCs w:val="22"/>
        </w:rPr>
        <w:t>” zaakceptowany</w:t>
      </w:r>
      <w:r w:rsidRPr="00790654">
        <w:rPr>
          <w:sz w:val="22"/>
          <w:szCs w:val="22"/>
        </w:rPr>
        <w:t xml:space="preserve"> przez koordynatora wydziałowego</w:t>
      </w:r>
      <w:r w:rsidR="00790654">
        <w:rPr>
          <w:sz w:val="22"/>
          <w:szCs w:val="22"/>
        </w:rPr>
        <w:t>;</w:t>
      </w:r>
    </w:p>
    <w:p w14:paraId="3375E9BC" w14:textId="58E3BF92" w:rsidR="004F7137" w:rsidRPr="00790654" w:rsidRDefault="004F7137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„</w:t>
      </w:r>
      <w:proofErr w:type="spellStart"/>
      <w:r w:rsidRPr="00790654">
        <w:rPr>
          <w:sz w:val="22"/>
          <w:szCs w:val="22"/>
        </w:rPr>
        <w:t>Transcript</w:t>
      </w:r>
      <w:proofErr w:type="spellEnd"/>
      <w:r w:rsidRPr="00790654">
        <w:rPr>
          <w:sz w:val="22"/>
          <w:szCs w:val="22"/>
        </w:rPr>
        <w:t xml:space="preserve"> of </w:t>
      </w:r>
      <w:proofErr w:type="spellStart"/>
      <w:r w:rsidRPr="00790654">
        <w:rPr>
          <w:sz w:val="22"/>
          <w:szCs w:val="22"/>
        </w:rPr>
        <w:t>records</w:t>
      </w:r>
      <w:proofErr w:type="spellEnd"/>
      <w:r w:rsidRPr="00790654">
        <w:rPr>
          <w:sz w:val="22"/>
          <w:szCs w:val="22"/>
        </w:rPr>
        <w:t>” jeśli wymagany jest przez uczelnię przyjmującą</w:t>
      </w:r>
      <w:r w:rsidR="005A1E0C" w:rsidRPr="00790654">
        <w:rPr>
          <w:sz w:val="22"/>
          <w:szCs w:val="22"/>
        </w:rPr>
        <w:t xml:space="preserve"> – do pobrania z</w:t>
      </w:r>
      <w:r w:rsidR="00853269">
        <w:rPr>
          <w:sz w:val="22"/>
          <w:szCs w:val="22"/>
        </w:rPr>
        <w:t xml:space="preserve"> systemu</w:t>
      </w:r>
      <w:r w:rsidR="005A1E0C" w:rsidRPr="00790654">
        <w:rPr>
          <w:sz w:val="22"/>
          <w:szCs w:val="22"/>
        </w:rPr>
        <w:t xml:space="preserve"> USOS w j</w:t>
      </w:r>
      <w:r w:rsidR="00853269">
        <w:rPr>
          <w:sz w:val="22"/>
          <w:szCs w:val="22"/>
        </w:rPr>
        <w:t>ęzyku</w:t>
      </w:r>
      <w:r w:rsidR="005A1E0C" w:rsidRPr="00790654">
        <w:rPr>
          <w:sz w:val="22"/>
          <w:szCs w:val="22"/>
        </w:rPr>
        <w:t xml:space="preserve"> angielskim</w:t>
      </w:r>
      <w:r w:rsidR="00790654">
        <w:rPr>
          <w:sz w:val="22"/>
          <w:szCs w:val="22"/>
        </w:rPr>
        <w:t>;</w:t>
      </w:r>
    </w:p>
    <w:p w14:paraId="4D94AB23" w14:textId="34391C4E" w:rsidR="004F7137" w:rsidRPr="00790654" w:rsidRDefault="004F7137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certyfikat znajomości języka obcego lub zaświadczenie z S</w:t>
      </w:r>
      <w:r w:rsidR="00853269">
        <w:rPr>
          <w:sz w:val="22"/>
          <w:szCs w:val="22"/>
        </w:rPr>
        <w:t xml:space="preserve">tudium </w:t>
      </w:r>
      <w:r w:rsidRPr="00790654">
        <w:rPr>
          <w:sz w:val="22"/>
          <w:szCs w:val="22"/>
        </w:rPr>
        <w:t>J</w:t>
      </w:r>
      <w:r w:rsidR="00853269">
        <w:rPr>
          <w:sz w:val="22"/>
          <w:szCs w:val="22"/>
        </w:rPr>
        <w:t xml:space="preserve">ęzyków </w:t>
      </w:r>
      <w:r w:rsidRPr="00790654">
        <w:rPr>
          <w:sz w:val="22"/>
          <w:szCs w:val="22"/>
        </w:rPr>
        <w:t>O</w:t>
      </w:r>
      <w:r w:rsidR="00853269">
        <w:rPr>
          <w:sz w:val="22"/>
          <w:szCs w:val="22"/>
        </w:rPr>
        <w:t>bcych Politechniki</w:t>
      </w:r>
      <w:r w:rsidR="00790654">
        <w:rPr>
          <w:sz w:val="22"/>
          <w:szCs w:val="22"/>
        </w:rPr>
        <w:t>;</w:t>
      </w:r>
    </w:p>
    <w:p w14:paraId="5B762F63" w14:textId="0DFFB521" w:rsidR="004F7137" w:rsidRPr="00790654" w:rsidRDefault="004F7137" w:rsidP="00652D31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zgodę </w:t>
      </w:r>
      <w:r w:rsidR="005A1E0C" w:rsidRPr="00790654">
        <w:rPr>
          <w:sz w:val="22"/>
          <w:szCs w:val="22"/>
        </w:rPr>
        <w:t>pro</w:t>
      </w:r>
      <w:r w:rsidRPr="00790654">
        <w:rPr>
          <w:sz w:val="22"/>
          <w:szCs w:val="22"/>
        </w:rPr>
        <w:t xml:space="preserve">dziekana </w:t>
      </w:r>
      <w:r w:rsidR="005A1E0C" w:rsidRPr="00790654">
        <w:rPr>
          <w:sz w:val="22"/>
          <w:szCs w:val="22"/>
        </w:rPr>
        <w:t xml:space="preserve">ds. kształcenia i spraw studenckich </w:t>
      </w:r>
      <w:r w:rsidRPr="00790654">
        <w:rPr>
          <w:sz w:val="22"/>
          <w:szCs w:val="22"/>
        </w:rPr>
        <w:t>na wyjazd i indywidualną organizację</w:t>
      </w:r>
      <w:r w:rsidR="005A1E0C" w:rsidRPr="00790654">
        <w:rPr>
          <w:sz w:val="22"/>
          <w:szCs w:val="22"/>
        </w:rPr>
        <w:t xml:space="preserve"> studiów w okresie studiowania </w:t>
      </w:r>
      <w:r w:rsidRPr="00790654">
        <w:rPr>
          <w:sz w:val="22"/>
          <w:szCs w:val="22"/>
        </w:rPr>
        <w:t>za granicą</w:t>
      </w:r>
      <w:r w:rsidR="00790654">
        <w:rPr>
          <w:sz w:val="22"/>
          <w:szCs w:val="22"/>
        </w:rPr>
        <w:t>.</w:t>
      </w:r>
    </w:p>
    <w:p w14:paraId="31A0EB49" w14:textId="1411C05A" w:rsidR="004F7137" w:rsidRPr="00790654" w:rsidRDefault="005A1E0C" w:rsidP="00491058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F</w:t>
      </w:r>
      <w:r w:rsidR="004F7137" w:rsidRPr="00790654">
        <w:rPr>
          <w:sz w:val="22"/>
          <w:szCs w:val="22"/>
        </w:rPr>
        <w:t>ormularze</w:t>
      </w:r>
      <w:r w:rsidR="00853269">
        <w:rPr>
          <w:sz w:val="22"/>
          <w:szCs w:val="22"/>
        </w:rPr>
        <w:t>, o których mowa w ust. 1</w:t>
      </w:r>
      <w:r w:rsidR="004F7137" w:rsidRPr="00790654">
        <w:rPr>
          <w:sz w:val="22"/>
          <w:szCs w:val="22"/>
        </w:rPr>
        <w:t xml:space="preserve"> potwierdzone przez koordynatora wydziałowego lub prodziekana, w oryginale, studen</w:t>
      </w:r>
      <w:r w:rsidR="00853269">
        <w:rPr>
          <w:sz w:val="22"/>
          <w:szCs w:val="22"/>
        </w:rPr>
        <w:t>t</w:t>
      </w:r>
      <w:r w:rsidR="00790654">
        <w:rPr>
          <w:sz w:val="22"/>
          <w:szCs w:val="22"/>
        </w:rPr>
        <w:noBreakHyphen/>
      </w:r>
      <w:r w:rsidR="004F7137" w:rsidRPr="00790654">
        <w:rPr>
          <w:sz w:val="22"/>
          <w:szCs w:val="22"/>
        </w:rPr>
        <w:t>kandyda</w:t>
      </w:r>
      <w:r w:rsidR="00853269">
        <w:rPr>
          <w:sz w:val="22"/>
          <w:szCs w:val="22"/>
        </w:rPr>
        <w:t>t</w:t>
      </w:r>
      <w:r w:rsidR="004F7137" w:rsidRPr="00790654">
        <w:rPr>
          <w:sz w:val="22"/>
          <w:szCs w:val="22"/>
        </w:rPr>
        <w:t xml:space="preserve"> składa do koordynatora uczelnianego oraz kopię do właściwego dziekanatu.</w:t>
      </w:r>
    </w:p>
    <w:p w14:paraId="139AAD15" w14:textId="044D1414" w:rsidR="00C52C68" w:rsidRPr="00790654" w:rsidRDefault="00C52C68" w:rsidP="00C52C6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„Learning Agreement for </w:t>
      </w:r>
      <w:proofErr w:type="spellStart"/>
      <w:r w:rsidRPr="00790654">
        <w:rPr>
          <w:sz w:val="22"/>
          <w:szCs w:val="22"/>
        </w:rPr>
        <w:t>studies</w:t>
      </w:r>
      <w:proofErr w:type="spellEnd"/>
      <w:r w:rsidRPr="00790654">
        <w:rPr>
          <w:sz w:val="22"/>
          <w:szCs w:val="22"/>
        </w:rPr>
        <w:t xml:space="preserve">” przygotowywane jest w formie elektronicznej za pomocą platformy OLA (Online Learning Agreement) </w:t>
      </w:r>
      <w:hyperlink r:id="rId9" w:history="1">
        <w:r w:rsidRPr="00790654">
          <w:rPr>
            <w:rStyle w:val="Hipercze"/>
            <w:color w:val="auto"/>
            <w:sz w:val="22"/>
            <w:szCs w:val="22"/>
          </w:rPr>
          <w:t>https://learning-agreement.eu/</w:t>
        </w:r>
      </w:hyperlink>
      <w:r w:rsidRPr="00790654">
        <w:rPr>
          <w:sz w:val="22"/>
          <w:szCs w:val="22"/>
        </w:rPr>
        <w:t xml:space="preserve"> lub dostępnych narzędzi stworzonych przez Komisję Europejską (aplikacja mobilna</w:t>
      </w:r>
      <w:r w:rsidR="001A6B42" w:rsidRPr="00790654">
        <w:rPr>
          <w:sz w:val="22"/>
          <w:szCs w:val="22"/>
        </w:rPr>
        <w:t xml:space="preserve"> Erasmus+</w:t>
      </w:r>
      <w:r w:rsidRPr="00790654">
        <w:rPr>
          <w:sz w:val="22"/>
          <w:szCs w:val="22"/>
        </w:rPr>
        <w:t xml:space="preserve">). Złożone przez studenta w ten sposób Learning Agreement jest akceptowane przez koordynatora wydziałowego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i </w:t>
      </w:r>
      <w:r w:rsidR="000C791C" w:rsidRPr="00790654">
        <w:rPr>
          <w:sz w:val="22"/>
          <w:szCs w:val="22"/>
        </w:rPr>
        <w:t>wysyłane przez system do uczelni partnerskiej.</w:t>
      </w:r>
    </w:p>
    <w:p w14:paraId="056F1B47" w14:textId="77777777" w:rsidR="004F7137" w:rsidRPr="00790654" w:rsidRDefault="004F7137" w:rsidP="00652D31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Kandydat do wyjazdu na praktykę zobowiązany jest do wypełnienia i złożenia następujących formularzy:</w:t>
      </w:r>
    </w:p>
    <w:p w14:paraId="12761869" w14:textId="080CF711" w:rsidR="004F7137" w:rsidRPr="00790654" w:rsidRDefault="005A1E0C" w:rsidP="00652D3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wniosek na wyjazd – formularz online</w:t>
      </w:r>
      <w:r w:rsidR="00790654">
        <w:rPr>
          <w:sz w:val="22"/>
          <w:szCs w:val="22"/>
        </w:rPr>
        <w:t>;</w:t>
      </w:r>
    </w:p>
    <w:p w14:paraId="57932EAA" w14:textId="746F0DC1" w:rsidR="004F7137" w:rsidRPr="00790654" w:rsidRDefault="004F7137" w:rsidP="00652D3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„Learn</w:t>
      </w:r>
      <w:r w:rsidR="005A1E0C" w:rsidRPr="00790654">
        <w:rPr>
          <w:sz w:val="22"/>
          <w:szCs w:val="22"/>
        </w:rPr>
        <w:t xml:space="preserve">ing Agreement for </w:t>
      </w:r>
      <w:proofErr w:type="spellStart"/>
      <w:r w:rsidR="005A1E0C" w:rsidRPr="00790654">
        <w:rPr>
          <w:sz w:val="22"/>
          <w:szCs w:val="22"/>
        </w:rPr>
        <w:t>Traineeships</w:t>
      </w:r>
      <w:proofErr w:type="spellEnd"/>
      <w:r w:rsidR="005A1E0C" w:rsidRPr="00790654">
        <w:rPr>
          <w:sz w:val="22"/>
          <w:szCs w:val="22"/>
        </w:rPr>
        <w:t>”</w:t>
      </w:r>
      <w:r w:rsidR="00C52C68" w:rsidRPr="00790654">
        <w:rPr>
          <w:sz w:val="22"/>
          <w:szCs w:val="22"/>
        </w:rPr>
        <w:t xml:space="preserve"> podpisany przez koordynatora wydziałowego oraz opiekuna praktyki z instytucji przyjmującej na praktykę</w:t>
      </w:r>
      <w:r w:rsidR="00790654">
        <w:rPr>
          <w:sz w:val="22"/>
          <w:szCs w:val="22"/>
        </w:rPr>
        <w:t>;</w:t>
      </w:r>
    </w:p>
    <w:p w14:paraId="44720447" w14:textId="636FA95C" w:rsidR="004F7137" w:rsidRPr="00790654" w:rsidRDefault="004F7137" w:rsidP="00652D3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certyfikat znajomości języka obcego lub zaświadczenie z SJO</w:t>
      </w:r>
      <w:r w:rsidR="00790654">
        <w:rPr>
          <w:sz w:val="22"/>
          <w:szCs w:val="22"/>
        </w:rPr>
        <w:t>;</w:t>
      </w:r>
    </w:p>
    <w:p w14:paraId="651AED6F" w14:textId="4DC11F30" w:rsidR="004F7137" w:rsidRPr="00790654" w:rsidRDefault="004F7137" w:rsidP="00652D3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z</w:t>
      </w:r>
      <w:r w:rsidR="005A1E0C" w:rsidRPr="00790654">
        <w:rPr>
          <w:sz w:val="22"/>
          <w:szCs w:val="22"/>
        </w:rPr>
        <w:t>godę na indywidualną organizację</w:t>
      </w:r>
      <w:r w:rsidRPr="00790654">
        <w:rPr>
          <w:sz w:val="22"/>
          <w:szCs w:val="22"/>
        </w:rPr>
        <w:t xml:space="preserve"> studiów w okresie przebywania na praktyce, jeżeli pobyt ma się odbyć w trakcie trwania zajęć dydaktycznych</w:t>
      </w:r>
      <w:r w:rsidR="00790654">
        <w:rPr>
          <w:sz w:val="22"/>
          <w:szCs w:val="22"/>
        </w:rPr>
        <w:t>.</w:t>
      </w:r>
    </w:p>
    <w:p w14:paraId="6ED7B531" w14:textId="2EA51306" w:rsidR="004F7137" w:rsidRPr="00790654" w:rsidRDefault="005A1E0C" w:rsidP="00491058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F</w:t>
      </w:r>
      <w:r w:rsidR="004F7137" w:rsidRPr="00790654">
        <w:rPr>
          <w:sz w:val="22"/>
          <w:szCs w:val="22"/>
        </w:rPr>
        <w:t>ormularze</w:t>
      </w:r>
      <w:r w:rsidR="00853269">
        <w:rPr>
          <w:sz w:val="22"/>
          <w:szCs w:val="22"/>
        </w:rPr>
        <w:t>, o których mowa w ust. 4</w:t>
      </w:r>
      <w:r w:rsidR="004F7137" w:rsidRPr="00790654">
        <w:rPr>
          <w:sz w:val="22"/>
          <w:szCs w:val="22"/>
        </w:rPr>
        <w:t xml:space="preserve"> potwierdzone przez koordynatora wydziałowego i/lub prodziekana, w oryginale, studenci</w:t>
      </w:r>
      <w:r w:rsidR="00790654">
        <w:rPr>
          <w:sz w:val="22"/>
          <w:szCs w:val="22"/>
        </w:rPr>
        <w:noBreakHyphen/>
      </w:r>
      <w:r w:rsidR="004F7137" w:rsidRPr="00790654">
        <w:rPr>
          <w:sz w:val="22"/>
          <w:szCs w:val="22"/>
        </w:rPr>
        <w:t>kandydaci składają do koordynatora uczelnianego oraz kopię do właściwego dziekanatu.</w:t>
      </w:r>
    </w:p>
    <w:p w14:paraId="644EF868" w14:textId="77777777" w:rsidR="004F7137" w:rsidRPr="00790654" w:rsidRDefault="004F7137" w:rsidP="00491058">
      <w:pPr>
        <w:pStyle w:val="Akapitzlist"/>
        <w:numPr>
          <w:ilvl w:val="0"/>
          <w:numId w:val="1"/>
        </w:numPr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5</w:t>
      </w:r>
    </w:p>
    <w:p w14:paraId="449CA54B" w14:textId="45E7C867" w:rsidR="004F7137" w:rsidRPr="00790654" w:rsidRDefault="004F7137" w:rsidP="004F7137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Kandyda</w:t>
      </w:r>
      <w:r w:rsidR="00853269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do wyjazdu na studia wysyła do instytucji zagranicznych</w:t>
      </w:r>
      <w:r w:rsidR="004D33DC" w:rsidRPr="00790654">
        <w:rPr>
          <w:sz w:val="22"/>
          <w:szCs w:val="22"/>
        </w:rPr>
        <w:t>,</w:t>
      </w:r>
      <w:r w:rsidRPr="00790654">
        <w:rPr>
          <w:sz w:val="22"/>
          <w:szCs w:val="22"/>
        </w:rPr>
        <w:t xml:space="preserve"> wymagane przez </w:t>
      </w:r>
      <w:r w:rsidR="004D33DC" w:rsidRPr="00790654">
        <w:rPr>
          <w:sz w:val="22"/>
          <w:szCs w:val="22"/>
        </w:rPr>
        <w:t>nią</w:t>
      </w:r>
      <w:r w:rsidRPr="00790654">
        <w:rPr>
          <w:sz w:val="22"/>
          <w:szCs w:val="22"/>
        </w:rPr>
        <w:t xml:space="preserve"> dokumenty</w:t>
      </w:r>
      <w:r w:rsidR="004D33DC" w:rsidRPr="00790654">
        <w:rPr>
          <w:sz w:val="22"/>
          <w:szCs w:val="22"/>
        </w:rPr>
        <w:t>,</w:t>
      </w:r>
      <w:r w:rsidRPr="00790654">
        <w:rPr>
          <w:sz w:val="22"/>
          <w:szCs w:val="22"/>
        </w:rPr>
        <w:t xml:space="preserve"> w terminie wyznaczonym przez tę uczelnię.</w:t>
      </w:r>
    </w:p>
    <w:p w14:paraId="487DFD38" w14:textId="4EBF2CB2" w:rsidR="004F7137" w:rsidRPr="00790654" w:rsidRDefault="004F7137" w:rsidP="004F7137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853269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sam</w:t>
      </w:r>
      <w:r w:rsidR="00853269">
        <w:rPr>
          <w:sz w:val="22"/>
          <w:szCs w:val="22"/>
        </w:rPr>
        <w:t>odzielnie</w:t>
      </w:r>
      <w:r w:rsidRPr="00790654">
        <w:rPr>
          <w:sz w:val="22"/>
          <w:szCs w:val="22"/>
        </w:rPr>
        <w:t xml:space="preserve"> </w:t>
      </w:r>
      <w:r w:rsidR="00853269" w:rsidRPr="00790654">
        <w:rPr>
          <w:sz w:val="22"/>
          <w:szCs w:val="22"/>
        </w:rPr>
        <w:t>aplikuj</w:t>
      </w:r>
      <w:r w:rsidR="00853269">
        <w:rPr>
          <w:sz w:val="22"/>
          <w:szCs w:val="22"/>
        </w:rPr>
        <w:t>e</w:t>
      </w:r>
      <w:r w:rsidR="00853269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do przedsiębiorstw/instytucji o przyjęcie na praktykę.</w:t>
      </w:r>
    </w:p>
    <w:p w14:paraId="4D492A00" w14:textId="17DE241F" w:rsidR="004F7137" w:rsidRPr="00790654" w:rsidRDefault="004F7137" w:rsidP="00491058">
      <w:pPr>
        <w:pStyle w:val="Akapitzlist"/>
        <w:numPr>
          <w:ilvl w:val="0"/>
          <w:numId w:val="1"/>
        </w:numPr>
        <w:spacing w:before="120"/>
        <w:ind w:left="150" w:right="56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6</w:t>
      </w:r>
    </w:p>
    <w:p w14:paraId="401C6505" w14:textId="0AA3A857" w:rsidR="004D33DC" w:rsidRPr="00790654" w:rsidRDefault="004D33DC" w:rsidP="004D33DC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>Wszelkie czynności administracyjne, związane z wyjazdem, studenci załatwiają poprzez koordynatora uczelnianego programu Erasmus+ w Dziale Współpracy Międzynarodowej.</w:t>
      </w:r>
    </w:p>
    <w:p w14:paraId="6D506F62" w14:textId="41CE068D" w:rsidR="004D33DC" w:rsidRPr="00790654" w:rsidRDefault="004D33DC" w:rsidP="00491058">
      <w:pPr>
        <w:pStyle w:val="Akapitzlist"/>
        <w:numPr>
          <w:ilvl w:val="0"/>
          <w:numId w:val="1"/>
        </w:numPr>
        <w:spacing w:before="120"/>
        <w:ind w:left="150" w:right="56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7</w:t>
      </w:r>
    </w:p>
    <w:p w14:paraId="0ADD26A2" w14:textId="40E9A5A4" w:rsidR="004F7137" w:rsidRPr="00790654" w:rsidRDefault="004F7137" w:rsidP="004F7137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 otrzymuje ostateczną zgodę na wyjazd po dostarczeniu do Działu Współpracy Międzynarodowej listu akceptacyjnego wystosowanego przez instytucję</w:t>
      </w:r>
      <w:r w:rsidR="000C791C" w:rsidRPr="00790654">
        <w:rPr>
          <w:sz w:val="22"/>
          <w:szCs w:val="22"/>
        </w:rPr>
        <w:t xml:space="preserve"> przyjmującą </w:t>
      </w:r>
      <w:r w:rsidR="001A6B42" w:rsidRPr="00790654">
        <w:rPr>
          <w:sz w:val="22"/>
          <w:szCs w:val="22"/>
        </w:rPr>
        <w:br/>
      </w:r>
      <w:r w:rsidR="000C791C" w:rsidRPr="00790654">
        <w:rPr>
          <w:sz w:val="22"/>
          <w:szCs w:val="22"/>
        </w:rPr>
        <w:t>oraz po otrzymaniu akceptacji zaproponowanego w systemie OLA Learning Agreement przez tę instytucję</w:t>
      </w:r>
      <w:r w:rsidRPr="00790654">
        <w:rPr>
          <w:sz w:val="22"/>
          <w:szCs w:val="22"/>
        </w:rPr>
        <w:t>.</w:t>
      </w:r>
    </w:p>
    <w:p w14:paraId="611FC627" w14:textId="17228EDE" w:rsidR="004F7137" w:rsidRPr="00790654" w:rsidRDefault="004F7137" w:rsidP="004F7137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Z studentem wyjeżdżającym na studia lub praktykę podpisywana jest umowa, która określa warunki administracyjno-prawne i finansowe związane z pobytem za granicą. Umowa zobowiązuje także studenta do posiadania dokumentu uprawniającego do korzystania </w:t>
      </w:r>
      <w:r w:rsidRPr="00790654">
        <w:rPr>
          <w:sz w:val="22"/>
          <w:szCs w:val="22"/>
        </w:rPr>
        <w:br/>
        <w:t>z opieki zdrowotnej na terytorium UE oraz obowiązkowego ubezpieczenia od następstw nieszczęśliwych wypadków i odpowiedzialności cywilnej.</w:t>
      </w:r>
    </w:p>
    <w:p w14:paraId="1B01B3F1" w14:textId="70E7811E" w:rsidR="004F7137" w:rsidRPr="00790654" w:rsidRDefault="004D33DC" w:rsidP="004F7137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Wyjeżdzający studen</w:t>
      </w:r>
      <w:r w:rsidR="00853269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</w:t>
      </w:r>
      <w:r w:rsidR="004F7137" w:rsidRPr="00790654">
        <w:rPr>
          <w:sz w:val="22"/>
          <w:szCs w:val="22"/>
        </w:rPr>
        <w:t>otrzymuj</w:t>
      </w:r>
      <w:r w:rsidR="00853269">
        <w:rPr>
          <w:sz w:val="22"/>
          <w:szCs w:val="22"/>
        </w:rPr>
        <w:t>e</w:t>
      </w:r>
      <w:r w:rsidR="004F7137" w:rsidRPr="00790654">
        <w:rPr>
          <w:sz w:val="22"/>
          <w:szCs w:val="22"/>
        </w:rPr>
        <w:t xml:space="preserve"> Kartę Studenta Erasmusa</w:t>
      </w:r>
      <w:r w:rsidRPr="00790654">
        <w:rPr>
          <w:sz w:val="22"/>
          <w:szCs w:val="22"/>
        </w:rPr>
        <w:t>+</w:t>
      </w:r>
      <w:r w:rsidR="004F7137" w:rsidRPr="00790654">
        <w:rPr>
          <w:sz w:val="22"/>
          <w:szCs w:val="22"/>
        </w:rPr>
        <w:t xml:space="preserve">, która określa wszystkie prawa </w:t>
      </w:r>
      <w:r w:rsidR="001A6B42" w:rsidRPr="00790654">
        <w:rPr>
          <w:sz w:val="22"/>
          <w:szCs w:val="22"/>
        </w:rPr>
        <w:br/>
      </w:r>
      <w:r w:rsidR="004F7137" w:rsidRPr="00790654">
        <w:rPr>
          <w:sz w:val="22"/>
          <w:szCs w:val="22"/>
        </w:rPr>
        <w:t>i obowiązki studenta i jest integralną częścią umowy podpisywanej przez studenta przed wyjazdem z uczelnią macierzystą.</w:t>
      </w:r>
    </w:p>
    <w:p w14:paraId="2B60DC00" w14:textId="1A91DBBC" w:rsidR="004F7137" w:rsidRPr="00790654" w:rsidRDefault="004F7137" w:rsidP="004F7137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lastRenderedPageBreak/>
        <w:t xml:space="preserve">Wszelkie zmiany do ustalonego przed wyjazdem programu studiów/praktyki muszą być zgłoszone do koordynatora uczelnianego w formie pisemnej i zaakceptowane przez odpowiedniego koordynatora wydziałowego lub prodziekana </w:t>
      </w:r>
      <w:r w:rsidR="004D33DC" w:rsidRPr="00790654">
        <w:rPr>
          <w:sz w:val="22"/>
          <w:szCs w:val="22"/>
        </w:rPr>
        <w:t xml:space="preserve">właściwego </w:t>
      </w:r>
      <w:r w:rsidRPr="00790654">
        <w:rPr>
          <w:sz w:val="22"/>
          <w:szCs w:val="22"/>
        </w:rPr>
        <w:t>ds. dydaktycznych w terminie nie później</w:t>
      </w:r>
      <w:r w:rsidR="004D33DC" w:rsidRPr="00790654">
        <w:rPr>
          <w:sz w:val="22"/>
          <w:szCs w:val="22"/>
        </w:rPr>
        <w:t>szym niż 1 miesiąc</w:t>
      </w:r>
      <w:r w:rsidRPr="00790654">
        <w:rPr>
          <w:sz w:val="22"/>
          <w:szCs w:val="22"/>
        </w:rPr>
        <w:t xml:space="preserve"> od daty rozpoczęcia studiów/praktyki.</w:t>
      </w:r>
    </w:p>
    <w:p w14:paraId="3DE4AF5C" w14:textId="77777777" w:rsidR="004F7137" w:rsidRPr="00790654" w:rsidRDefault="004F7137" w:rsidP="004F7137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Do uznania osiągnięć studenta w zagranicznej uczelni partnerskiej będą stosowane procedury określone w regulaminie studiów lub innych regulacjach uczelnianych, które uwzględniają zasady opracowane dla Europejskiego Systemu Transferu i Akumulacji Punktów (ECTS).</w:t>
      </w:r>
    </w:p>
    <w:p w14:paraId="09284194" w14:textId="4D20BD44" w:rsidR="004F7137" w:rsidRPr="00790654" w:rsidRDefault="004D33DC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8</w:t>
      </w:r>
    </w:p>
    <w:p w14:paraId="61F49132" w14:textId="10ABF88C" w:rsidR="00670A18" w:rsidRPr="00790654" w:rsidRDefault="00670A18" w:rsidP="00652D31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Stypendium przyznaje się studentom, wyłącznie w celu zrealizowania w uczelni partnerskiej części studiów na dowolnym poziomie kształcenia prowadzącym do uzyskania dyplomu uczelni macierzystej lub w celu odbycia praktyki związanej z kierunkiem kształcenia.</w:t>
      </w:r>
    </w:p>
    <w:p w14:paraId="306AD625" w14:textId="544D90F9" w:rsidR="00670A18" w:rsidRPr="00790654" w:rsidRDefault="00670A18" w:rsidP="00652D31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Stypendia</w:t>
      </w:r>
      <w:r w:rsidR="004D33DC" w:rsidRPr="00790654">
        <w:rPr>
          <w:sz w:val="22"/>
          <w:szCs w:val="22"/>
        </w:rPr>
        <w:t>,</w:t>
      </w:r>
      <w:r w:rsidRPr="00790654">
        <w:rPr>
          <w:sz w:val="22"/>
          <w:szCs w:val="22"/>
        </w:rPr>
        <w:t xml:space="preserve"> przyznawane w</w:t>
      </w:r>
      <w:r w:rsidR="004D33DC" w:rsidRPr="00790654">
        <w:rPr>
          <w:sz w:val="22"/>
          <w:szCs w:val="22"/>
        </w:rPr>
        <w:t xml:space="preserve"> ramach programu</w:t>
      </w:r>
      <w:r w:rsidRPr="00790654">
        <w:rPr>
          <w:sz w:val="22"/>
          <w:szCs w:val="22"/>
        </w:rPr>
        <w:t xml:space="preserve"> Erasmus+</w:t>
      </w:r>
      <w:r w:rsidR="004D33DC" w:rsidRPr="00790654">
        <w:rPr>
          <w:sz w:val="22"/>
          <w:szCs w:val="22"/>
        </w:rPr>
        <w:t>,</w:t>
      </w:r>
      <w:r w:rsidRPr="00790654">
        <w:rPr>
          <w:sz w:val="22"/>
          <w:szCs w:val="22"/>
        </w:rPr>
        <w:t xml:space="preserve"> mają charakter uzupełniający – są przeznaczone na pokrycie dodatkowych kosztów związanych z wyjazdem i pobytem w instytucji</w:t>
      </w:r>
      <w:r w:rsidR="004D33DC" w:rsidRPr="00790654">
        <w:rPr>
          <w:sz w:val="22"/>
          <w:szCs w:val="22"/>
        </w:rPr>
        <w:t xml:space="preserve"> przyjmującej, w szczególności </w:t>
      </w:r>
      <w:r w:rsidRPr="00790654">
        <w:rPr>
          <w:sz w:val="22"/>
          <w:szCs w:val="22"/>
        </w:rPr>
        <w:t>koszty podróży, ubezpieczenia, przygotowania językowego, zwiększone koszty utrzymania za granicą.</w:t>
      </w:r>
    </w:p>
    <w:p w14:paraId="2941825B" w14:textId="77777777" w:rsidR="00957EF5" w:rsidRPr="00790654" w:rsidRDefault="00670A18" w:rsidP="00652D31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Studentom, którzy nabyli prawo do krajowych stypendiów i pożyczek, przysługują one w pełnym wymiarze, również w okresie odbywania studiów za granicą.</w:t>
      </w:r>
    </w:p>
    <w:p w14:paraId="7CD67B5A" w14:textId="4D6D7CCD" w:rsidR="00957EF5" w:rsidRPr="00790654" w:rsidRDefault="00957EF5" w:rsidP="00652D31">
      <w:pPr>
        <w:pStyle w:val="Akapitzlist"/>
        <w:numPr>
          <w:ilvl w:val="0"/>
          <w:numId w:val="2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bCs/>
          <w:sz w:val="22"/>
          <w:szCs w:val="22"/>
        </w:rPr>
        <w:t>Przygotowaniem stypendium na zlec</w:t>
      </w:r>
      <w:r w:rsidR="00FD10E8">
        <w:rPr>
          <w:bCs/>
          <w:sz w:val="22"/>
          <w:szCs w:val="22"/>
        </w:rPr>
        <w:t>enie koordynatora uczelnianego p</w:t>
      </w:r>
      <w:r w:rsidRPr="00790654">
        <w:rPr>
          <w:bCs/>
          <w:sz w:val="22"/>
          <w:szCs w:val="22"/>
        </w:rPr>
        <w:t xml:space="preserve">rogramu Erasmus+ zajmuje się </w:t>
      </w:r>
      <w:r w:rsidR="00853269">
        <w:rPr>
          <w:bCs/>
          <w:sz w:val="22"/>
          <w:szCs w:val="22"/>
        </w:rPr>
        <w:t>kwestor</w:t>
      </w:r>
      <w:r w:rsidRPr="00790654">
        <w:rPr>
          <w:bCs/>
          <w:sz w:val="22"/>
          <w:szCs w:val="22"/>
        </w:rPr>
        <w:t>.</w:t>
      </w:r>
    </w:p>
    <w:p w14:paraId="749EB6B7" w14:textId="34329FB2" w:rsidR="00670A18" w:rsidRPr="00790654" w:rsidRDefault="004D33DC" w:rsidP="00491058">
      <w:pPr>
        <w:pStyle w:val="Akapitzlist"/>
        <w:numPr>
          <w:ilvl w:val="0"/>
          <w:numId w:val="1"/>
        </w:numPr>
        <w:tabs>
          <w:tab w:val="left" w:pos="8505"/>
        </w:tabs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9</w:t>
      </w:r>
    </w:p>
    <w:p w14:paraId="647B5C5D" w14:textId="53E8BA17" w:rsidR="00FE0CF2" w:rsidRPr="00790654" w:rsidRDefault="00111B07" w:rsidP="0062704D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 lub doktorant zakwalifikowany do wyjazdu na studia lub prakty</w:t>
      </w:r>
      <w:r w:rsidR="0062704D" w:rsidRPr="00790654">
        <w:rPr>
          <w:sz w:val="22"/>
          <w:szCs w:val="22"/>
        </w:rPr>
        <w:t>k</w:t>
      </w:r>
      <w:r w:rsidRPr="00790654">
        <w:rPr>
          <w:sz w:val="22"/>
          <w:szCs w:val="22"/>
        </w:rPr>
        <w:t>i, poza przy</w:t>
      </w:r>
      <w:r w:rsidR="0062704D" w:rsidRPr="00790654">
        <w:rPr>
          <w:sz w:val="22"/>
          <w:szCs w:val="22"/>
        </w:rPr>
        <w:t>znanym stypendium z programu Erasm</w:t>
      </w:r>
      <w:r w:rsidRPr="00790654">
        <w:rPr>
          <w:sz w:val="22"/>
          <w:szCs w:val="22"/>
        </w:rPr>
        <w:t xml:space="preserve">us+, </w:t>
      </w:r>
      <w:r w:rsidR="0056595F" w:rsidRPr="00790654">
        <w:rPr>
          <w:sz w:val="22"/>
          <w:szCs w:val="22"/>
        </w:rPr>
        <w:t xml:space="preserve">otrzyma </w:t>
      </w:r>
      <w:r w:rsidRPr="00790654">
        <w:rPr>
          <w:sz w:val="22"/>
          <w:szCs w:val="22"/>
        </w:rPr>
        <w:t xml:space="preserve">dodatkowe </w:t>
      </w:r>
      <w:r w:rsidR="0062704D" w:rsidRPr="00790654">
        <w:rPr>
          <w:sz w:val="22"/>
          <w:szCs w:val="22"/>
        </w:rPr>
        <w:t xml:space="preserve">dofinansowanie do wyjazdu z budżetu </w:t>
      </w:r>
      <w:r w:rsidR="00790654">
        <w:rPr>
          <w:sz w:val="22"/>
          <w:szCs w:val="22"/>
        </w:rPr>
        <w:t>u</w:t>
      </w:r>
      <w:r w:rsidR="0062704D" w:rsidRPr="00790654">
        <w:rPr>
          <w:sz w:val="22"/>
          <w:szCs w:val="22"/>
        </w:rPr>
        <w:t>czelni</w:t>
      </w:r>
      <w:r w:rsidR="0056595F" w:rsidRPr="00790654">
        <w:rPr>
          <w:sz w:val="22"/>
          <w:szCs w:val="22"/>
        </w:rPr>
        <w:t>. Wysokość stypendium uzależniona jest od możliwości finansowych uczelni.</w:t>
      </w:r>
    </w:p>
    <w:p w14:paraId="365B6AD0" w14:textId="37DD77ED" w:rsidR="00111B07" w:rsidRPr="00790654" w:rsidRDefault="0062704D" w:rsidP="0062704D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790654">
        <w:rPr>
          <w:sz w:val="22"/>
          <w:szCs w:val="22"/>
        </w:rPr>
        <w:t>D</w:t>
      </w:r>
      <w:r w:rsidR="0056595F" w:rsidRPr="00790654">
        <w:rPr>
          <w:sz w:val="22"/>
          <w:szCs w:val="22"/>
        </w:rPr>
        <w:t>odatkowe d</w:t>
      </w:r>
      <w:r w:rsidRPr="00790654">
        <w:rPr>
          <w:sz w:val="22"/>
          <w:szCs w:val="22"/>
        </w:rPr>
        <w:t>ofinansowanie powinno zostać przeznaczone na pokryci</w:t>
      </w:r>
      <w:r w:rsidR="0056595F" w:rsidRPr="00790654">
        <w:rPr>
          <w:sz w:val="22"/>
          <w:szCs w:val="22"/>
        </w:rPr>
        <w:t>e kosztów podróży, ubezpieczenia</w:t>
      </w:r>
      <w:r w:rsidRPr="00790654">
        <w:rPr>
          <w:sz w:val="22"/>
          <w:szCs w:val="22"/>
        </w:rPr>
        <w:t xml:space="preserve"> lub ewentualne</w:t>
      </w:r>
      <w:r w:rsidR="0056595F" w:rsidRPr="00790654">
        <w:rPr>
          <w:sz w:val="22"/>
          <w:szCs w:val="22"/>
        </w:rPr>
        <w:t>go przygotowania</w:t>
      </w:r>
      <w:r w:rsidRPr="00790654">
        <w:rPr>
          <w:sz w:val="22"/>
          <w:szCs w:val="22"/>
        </w:rPr>
        <w:t xml:space="preserve"> językowe</w:t>
      </w:r>
      <w:r w:rsidR="0056595F" w:rsidRPr="00790654">
        <w:rPr>
          <w:sz w:val="22"/>
          <w:szCs w:val="22"/>
        </w:rPr>
        <w:t>go</w:t>
      </w:r>
      <w:r w:rsidRPr="00790654">
        <w:rPr>
          <w:sz w:val="22"/>
          <w:szCs w:val="22"/>
        </w:rPr>
        <w:t xml:space="preserve">. </w:t>
      </w:r>
    </w:p>
    <w:p w14:paraId="014E6B52" w14:textId="595EB308" w:rsidR="00111B07" w:rsidRPr="00491058" w:rsidRDefault="00FE0CF2" w:rsidP="00FE0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965916">
        <w:rPr>
          <w:bCs/>
          <w:sz w:val="22"/>
          <w:szCs w:val="22"/>
        </w:rPr>
        <w:t>D</w:t>
      </w:r>
      <w:r w:rsidR="0056595F" w:rsidRPr="009438DC">
        <w:rPr>
          <w:bCs/>
          <w:sz w:val="22"/>
          <w:szCs w:val="22"/>
        </w:rPr>
        <w:t>odatkowe d</w:t>
      </w:r>
      <w:r w:rsidRPr="00CF4052">
        <w:rPr>
          <w:bCs/>
          <w:sz w:val="22"/>
          <w:szCs w:val="22"/>
        </w:rPr>
        <w:t xml:space="preserve">ofinansowanie </w:t>
      </w:r>
      <w:r w:rsidR="0056595F" w:rsidRPr="00491058">
        <w:rPr>
          <w:bCs/>
          <w:sz w:val="22"/>
          <w:szCs w:val="22"/>
        </w:rPr>
        <w:t>jest</w:t>
      </w:r>
      <w:r w:rsidRPr="00491058">
        <w:rPr>
          <w:bCs/>
          <w:sz w:val="22"/>
          <w:szCs w:val="22"/>
        </w:rPr>
        <w:t xml:space="preserve"> przyzna</w:t>
      </w:r>
      <w:r w:rsidR="0056595F" w:rsidRPr="00491058">
        <w:rPr>
          <w:bCs/>
          <w:sz w:val="22"/>
          <w:szCs w:val="22"/>
        </w:rPr>
        <w:t>wa</w:t>
      </w:r>
      <w:r w:rsidRPr="00491058">
        <w:rPr>
          <w:bCs/>
          <w:sz w:val="22"/>
          <w:szCs w:val="22"/>
        </w:rPr>
        <w:t>ne studentowi lub doktorantowi jeden raz na jeden wyjazd niezalenie od długości trwania pobytu w zagranicznej instytucji przyjmującej. W przypadku przedłużenia pobytu w tej samej instytucji zagranicznej o kolejny semestr, studentowi lub doktorantowi nie przysługuje ponownie dofinansowanie, a kwota dofinansowania nie ulega zmianie.</w:t>
      </w:r>
    </w:p>
    <w:p w14:paraId="420DAD26" w14:textId="14809F11" w:rsidR="0056595F" w:rsidRPr="00491058" w:rsidRDefault="0056595F" w:rsidP="00FE0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491058">
        <w:rPr>
          <w:bCs/>
          <w:sz w:val="22"/>
          <w:szCs w:val="22"/>
        </w:rPr>
        <w:t xml:space="preserve">Dodatkowe dofinasowanie nie przysługuje niedawnym absolwentom wyjeżdżającym na praktyki </w:t>
      </w:r>
      <w:r w:rsidR="001A6B42" w:rsidRPr="00491058">
        <w:rPr>
          <w:bCs/>
          <w:sz w:val="22"/>
          <w:szCs w:val="22"/>
        </w:rPr>
        <w:br/>
      </w:r>
      <w:r w:rsidRPr="00491058">
        <w:rPr>
          <w:bCs/>
          <w:sz w:val="22"/>
          <w:szCs w:val="22"/>
        </w:rPr>
        <w:t>w ramach programu Erasmus+.</w:t>
      </w:r>
    </w:p>
    <w:p w14:paraId="06AA7286" w14:textId="023273E1" w:rsidR="00670A18" w:rsidRPr="00790654" w:rsidRDefault="004D33DC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10</w:t>
      </w:r>
    </w:p>
    <w:p w14:paraId="564F6642" w14:textId="25630FB1" w:rsidR="004D33DC" w:rsidRPr="00790654" w:rsidRDefault="00670A18" w:rsidP="00652D31">
      <w:pPr>
        <w:pStyle w:val="Akapitzlist"/>
        <w:numPr>
          <w:ilvl w:val="0"/>
          <w:numId w:val="2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 przypadku  wyjazdów na studia, student znajdujący się w trudnej sytuacji materialnej (zakwalifikowany do otrzymania stypendium socjalnego) może otrzymywać, z budżetu przyznanego uczelni przez Narodową Agencję, dodatkowo </w:t>
      </w:r>
      <w:r w:rsidR="0056595F" w:rsidRPr="00790654">
        <w:rPr>
          <w:sz w:val="22"/>
          <w:szCs w:val="22"/>
        </w:rPr>
        <w:t xml:space="preserve">„dodatek socjalny” w wysokości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200 EUR (równowartość w PLN</w:t>
      </w:r>
      <w:r w:rsidR="00E041A6" w:rsidRPr="00790654">
        <w:rPr>
          <w:sz w:val="22"/>
          <w:szCs w:val="22"/>
        </w:rPr>
        <w:t xml:space="preserve"> – kurs ustalany przez Narodową Agencję</w:t>
      </w:r>
      <w:r w:rsidRPr="00790654">
        <w:rPr>
          <w:sz w:val="22"/>
          <w:szCs w:val="22"/>
        </w:rPr>
        <w:t>) na każdy miesiąc pobytu na uczelni przyjmującej. Otrzymanie dodatkow</w:t>
      </w:r>
      <w:r w:rsidR="004D33DC" w:rsidRPr="00790654">
        <w:rPr>
          <w:sz w:val="22"/>
          <w:szCs w:val="22"/>
        </w:rPr>
        <w:t xml:space="preserve">ego stypendium jest uzależnione </w:t>
      </w:r>
      <w:r w:rsidRPr="00790654">
        <w:rPr>
          <w:sz w:val="22"/>
          <w:szCs w:val="22"/>
        </w:rPr>
        <w:t xml:space="preserve">od przyznania uczelni na ten cel środków przez Narodową Agencję. </w:t>
      </w:r>
    </w:p>
    <w:p w14:paraId="7D7E61F3" w14:textId="645DBBD6" w:rsidR="0056595F" w:rsidRPr="00790654" w:rsidRDefault="0056595F" w:rsidP="00652D31">
      <w:pPr>
        <w:pStyle w:val="Akapitzlist"/>
        <w:numPr>
          <w:ilvl w:val="0"/>
          <w:numId w:val="26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Warunkiem otrzymania „dodatku socjalnego” jest dostarczenie przez studenta w czasie trwania rekrutacji na wyjazdy do Działu Współpracy Międzynarodowej kopii decyzji w sprawie przyznania stypendium socjalnego w bieżącym roku akademickim wydanej przez prodziekana ds. kształcenia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i spraw studenckich. </w:t>
      </w:r>
    </w:p>
    <w:p w14:paraId="15CC2D18" w14:textId="2EE614B6" w:rsidR="00FE0CF2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11</w:t>
      </w:r>
    </w:p>
    <w:p w14:paraId="674338EB" w14:textId="4679051A" w:rsidR="00FE0CF2" w:rsidRPr="00790654" w:rsidRDefault="00FE0CF2" w:rsidP="001A6B42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Osoby niepełnosprawne z udokumentowanym stopniem niepełnosprawności mogą ubiegać się </w:t>
      </w:r>
      <w:r w:rsidRPr="00790654">
        <w:rPr>
          <w:sz w:val="22"/>
          <w:szCs w:val="22"/>
        </w:rPr>
        <w:br/>
        <w:t xml:space="preserve">o dodatkowe fundusze pochodzące ze specjalnego funduszu przeznaczonego dla osób niepełnosprawnych. Zasady wnioskowania o dodatkowe fundusze z tytułu niepełnosprawności </w:t>
      </w:r>
      <w:r w:rsidR="0051433E" w:rsidRPr="00790654">
        <w:rPr>
          <w:sz w:val="22"/>
          <w:szCs w:val="22"/>
        </w:rPr>
        <w:t xml:space="preserve">określa </w:t>
      </w:r>
      <w:r w:rsidRPr="00790654">
        <w:rPr>
          <w:sz w:val="22"/>
          <w:szCs w:val="22"/>
        </w:rPr>
        <w:t xml:space="preserve">załącznik nr </w:t>
      </w:r>
      <w:r w:rsidR="00A00EA1">
        <w:rPr>
          <w:sz w:val="22"/>
          <w:szCs w:val="22"/>
        </w:rPr>
        <w:t>2</w:t>
      </w:r>
      <w:r w:rsidR="009438DC" w:rsidRPr="00790654">
        <w:rPr>
          <w:sz w:val="22"/>
          <w:szCs w:val="22"/>
        </w:rPr>
        <w:t xml:space="preserve"> </w:t>
      </w:r>
      <w:r w:rsidR="0051433E" w:rsidRPr="00790654">
        <w:rPr>
          <w:sz w:val="22"/>
          <w:szCs w:val="22"/>
        </w:rPr>
        <w:t>do zarządzenia</w:t>
      </w:r>
      <w:r w:rsidRPr="00790654">
        <w:rPr>
          <w:sz w:val="22"/>
          <w:szCs w:val="22"/>
        </w:rPr>
        <w:t>.</w:t>
      </w:r>
    </w:p>
    <w:p w14:paraId="5BCF8C5E" w14:textId="084FC51C" w:rsidR="00670A18" w:rsidRPr="00790654" w:rsidRDefault="00670A18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</w:t>
      </w:r>
      <w:r w:rsidR="00FE0CF2" w:rsidRPr="00790654">
        <w:rPr>
          <w:b/>
          <w:sz w:val="22"/>
          <w:szCs w:val="22"/>
        </w:rPr>
        <w:t>2</w:t>
      </w:r>
    </w:p>
    <w:p w14:paraId="6868867B" w14:textId="03A4496D" w:rsidR="004F7137" w:rsidRPr="00790654" w:rsidRDefault="004F7137" w:rsidP="00652D31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Po powrocie z zagranicy, studen</w:t>
      </w:r>
      <w:r w:rsidR="00857397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składa w Dziale Współpracy Międzynarodowej </w:t>
      </w:r>
      <w:r w:rsidRPr="00790654">
        <w:rPr>
          <w:sz w:val="22"/>
          <w:szCs w:val="22"/>
        </w:rPr>
        <w:br/>
        <w:t>do koordynatora uczelnianego oraz w dziekanacie swego wydziału „</w:t>
      </w:r>
      <w:proofErr w:type="spellStart"/>
      <w:r w:rsidRPr="00790654">
        <w:rPr>
          <w:sz w:val="22"/>
          <w:szCs w:val="22"/>
        </w:rPr>
        <w:t>Transcript</w:t>
      </w:r>
      <w:proofErr w:type="spellEnd"/>
      <w:r w:rsidRPr="00790654">
        <w:rPr>
          <w:sz w:val="22"/>
          <w:szCs w:val="22"/>
        </w:rPr>
        <w:t xml:space="preserve"> of </w:t>
      </w:r>
      <w:proofErr w:type="spellStart"/>
      <w:r w:rsidRPr="00790654">
        <w:rPr>
          <w:sz w:val="22"/>
          <w:szCs w:val="22"/>
        </w:rPr>
        <w:t>Records</w:t>
      </w:r>
      <w:proofErr w:type="spellEnd"/>
      <w:r w:rsidRPr="00790654">
        <w:rPr>
          <w:sz w:val="22"/>
          <w:szCs w:val="22"/>
        </w:rPr>
        <w:t xml:space="preserve">”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w przypadku studiów wraz z informacją o liczbie uzyskanych punktów kredytowych ECTS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lub dokument potwierdzający odbycie praktyki „</w:t>
      </w:r>
      <w:proofErr w:type="spellStart"/>
      <w:r w:rsidRPr="00790654">
        <w:rPr>
          <w:sz w:val="22"/>
          <w:szCs w:val="22"/>
        </w:rPr>
        <w:t>Traineeship</w:t>
      </w:r>
      <w:proofErr w:type="spellEnd"/>
      <w:r w:rsidRPr="00790654">
        <w:rPr>
          <w:sz w:val="22"/>
          <w:szCs w:val="22"/>
        </w:rPr>
        <w:t xml:space="preserve"> </w:t>
      </w:r>
      <w:proofErr w:type="spellStart"/>
      <w:r w:rsidRPr="00790654">
        <w:rPr>
          <w:sz w:val="22"/>
          <w:szCs w:val="22"/>
        </w:rPr>
        <w:t>certificate</w:t>
      </w:r>
      <w:proofErr w:type="spellEnd"/>
      <w:r w:rsidRPr="00790654">
        <w:rPr>
          <w:sz w:val="22"/>
          <w:szCs w:val="22"/>
        </w:rPr>
        <w:t xml:space="preserve">” w przypadku praktyk.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lastRenderedPageBreak/>
        <w:t>Na podstawie tych dokumentów właściwy prodziekan ds. dydaktycznych i studenckich ustala zaliczenie lub niezaliczenie danego semestru:</w:t>
      </w:r>
    </w:p>
    <w:p w14:paraId="0CFC13F9" w14:textId="77777777" w:rsidR="004F7137" w:rsidRPr="00790654" w:rsidRDefault="004F7137" w:rsidP="00652D31">
      <w:pPr>
        <w:pStyle w:val="Akapitzlist"/>
        <w:numPr>
          <w:ilvl w:val="0"/>
          <w:numId w:val="1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 przypadku zgodności zaliczeń i egzaminów z ustaleniami przyjętymi przed wyjazdem </w:t>
      </w:r>
      <w:r w:rsidRPr="00790654">
        <w:rPr>
          <w:sz w:val="22"/>
          <w:szCs w:val="22"/>
        </w:rPr>
        <w:br/>
        <w:t xml:space="preserve">na studia (wraz z późniejszymi zaakceptowanymi zmianami), zostają one przepisane </w:t>
      </w:r>
      <w:r w:rsidRPr="00790654">
        <w:rPr>
          <w:sz w:val="22"/>
          <w:szCs w:val="22"/>
        </w:rPr>
        <w:br/>
        <w:t>w sposób administracyjny do Uczelnianego Systemu Obsługi Studiów (USOS) i całej dokumentacji obowiązkowej do przechowywania w teczce osobowej studenta, a okres studiów w uczelni przyjmującej uznany za równoważny z odpowiednim okresem w uczelni macierzystej;</w:t>
      </w:r>
    </w:p>
    <w:p w14:paraId="3D96F187" w14:textId="50A18FCC" w:rsidR="004F7137" w:rsidRPr="00790654" w:rsidRDefault="004F7137" w:rsidP="00652D31">
      <w:pPr>
        <w:pStyle w:val="Akapitzlist"/>
        <w:numPr>
          <w:ilvl w:val="0"/>
          <w:numId w:val="18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w razie wystąpienia znacznych różnic l</w:t>
      </w:r>
      <w:r w:rsidR="004D33DC" w:rsidRPr="00790654">
        <w:rPr>
          <w:sz w:val="22"/>
          <w:szCs w:val="22"/>
        </w:rPr>
        <w:t>ub braku wszystkich zaliczeń oraz</w:t>
      </w:r>
      <w:r w:rsidRPr="00790654">
        <w:rPr>
          <w:sz w:val="22"/>
          <w:szCs w:val="22"/>
        </w:rPr>
        <w:t xml:space="preserve"> egzaminów </w:t>
      </w:r>
      <w:r w:rsidRPr="00790654">
        <w:rPr>
          <w:sz w:val="22"/>
          <w:szCs w:val="22"/>
        </w:rPr>
        <w:br/>
        <w:t xml:space="preserve">w stosunku do decyzji podjętej przed wyjazdem na studia (wraz z późniejszymi zmianami) prodziekan </w:t>
      </w:r>
      <w:r w:rsidR="004D33DC" w:rsidRPr="00790654">
        <w:rPr>
          <w:sz w:val="22"/>
          <w:szCs w:val="22"/>
        </w:rPr>
        <w:t xml:space="preserve">właściwy </w:t>
      </w:r>
      <w:r w:rsidRPr="00790654">
        <w:rPr>
          <w:sz w:val="22"/>
          <w:szCs w:val="22"/>
        </w:rPr>
        <w:t xml:space="preserve">ds. dydaktycznych i studenckich podejmuje nową decyzję zgodną </w:t>
      </w:r>
      <w:r w:rsidRPr="00790654">
        <w:rPr>
          <w:sz w:val="22"/>
          <w:szCs w:val="22"/>
        </w:rPr>
        <w:br/>
        <w:t xml:space="preserve">z regulaminem studiów </w:t>
      </w:r>
      <w:r w:rsidR="002F425E" w:rsidRPr="00790654">
        <w:rPr>
          <w:sz w:val="22"/>
          <w:szCs w:val="22"/>
        </w:rPr>
        <w:t>na Politechnice</w:t>
      </w:r>
      <w:r w:rsidRPr="00790654">
        <w:rPr>
          <w:sz w:val="22"/>
          <w:szCs w:val="22"/>
        </w:rPr>
        <w:t>, ustalając nowe warunki i terminy ewentualnego uzupełnienia powstałych zaległości z danego semestru lub o skierowaniu na powtarzanie semestru.</w:t>
      </w:r>
    </w:p>
    <w:p w14:paraId="62BC991D" w14:textId="62DF956E" w:rsidR="004F7137" w:rsidRPr="00790654" w:rsidRDefault="004F7137" w:rsidP="00652D31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Uczelnia zażąda zwrotu całości wypłaconego stypendium w sytuacji, gdy student nie wywiąże się z realizacji Learning Agreement (wr</w:t>
      </w:r>
      <w:r w:rsidR="004D33DC" w:rsidRPr="00790654">
        <w:rPr>
          <w:sz w:val="22"/>
          <w:szCs w:val="22"/>
        </w:rPr>
        <w:t>az z późniejszymi zmianami), tj</w:t>
      </w:r>
      <w:r w:rsidRPr="00790654">
        <w:rPr>
          <w:sz w:val="22"/>
          <w:szCs w:val="22"/>
        </w:rPr>
        <w:t xml:space="preserve">. uzyska 0 punktów ECTS </w:t>
      </w:r>
      <w:r w:rsidRPr="00790654">
        <w:rPr>
          <w:sz w:val="22"/>
          <w:szCs w:val="22"/>
        </w:rPr>
        <w:br/>
        <w:t>z pobytu za granicą.</w:t>
      </w:r>
    </w:p>
    <w:p w14:paraId="784ADBE7" w14:textId="5D7F2DA2" w:rsidR="004F7137" w:rsidRPr="00790654" w:rsidRDefault="004F7137" w:rsidP="00652D31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Jeżeli student w uczelni zagranicznej uzyska poniżej 20 punktów ECTS, uczelnia może wystąpić </w:t>
      </w:r>
      <w:r w:rsidRPr="00790654">
        <w:rPr>
          <w:sz w:val="22"/>
          <w:szCs w:val="22"/>
        </w:rPr>
        <w:br/>
        <w:t>o zwrot części wypłaconego stypendium</w:t>
      </w:r>
      <w:r w:rsidR="00CF4052">
        <w:rPr>
          <w:sz w:val="22"/>
          <w:szCs w:val="22"/>
        </w:rPr>
        <w:t>, w wysokości proporcjonalnej do części w jakiej doszło do niezrealizowania Learning Agreement</w:t>
      </w:r>
      <w:r w:rsidRPr="00790654">
        <w:rPr>
          <w:sz w:val="22"/>
          <w:szCs w:val="22"/>
        </w:rPr>
        <w:t>.</w:t>
      </w:r>
    </w:p>
    <w:p w14:paraId="6AE31C1C" w14:textId="20B64AB3" w:rsidR="004F7137" w:rsidRPr="00790654" w:rsidRDefault="004F7137" w:rsidP="00652D31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857397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zobowiązan</w:t>
      </w:r>
      <w:r w:rsidR="00857397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857397">
        <w:rPr>
          <w:sz w:val="22"/>
          <w:szCs w:val="22"/>
        </w:rPr>
        <w:t>jest</w:t>
      </w:r>
      <w:r w:rsidRPr="00790654">
        <w:rPr>
          <w:sz w:val="22"/>
          <w:szCs w:val="22"/>
        </w:rPr>
        <w:t xml:space="preserve"> do złożenia dokumentu (załącznik do umowy podpisanej pomiędzy uczelnią a studentem) poświadczającego dokładny okres pobytu na studiach/praktyce, otrzymanego z uczelni/firmy przyjmującej, stanowiący podstawę do rozliczenia studenta z wyjazdu.</w:t>
      </w:r>
    </w:p>
    <w:p w14:paraId="25BA4D4B" w14:textId="0C5C7372" w:rsidR="004F7137" w:rsidRPr="00790654" w:rsidRDefault="004F7137" w:rsidP="00652D3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Okres pobytu oblicza się z dokładnością do 1 dnia (miesiąc = 30 dni). Jeśli okres ten pokrywa się z</w:t>
      </w:r>
      <w:r w:rsidR="00227C38">
        <w:rPr>
          <w:sz w:val="22"/>
          <w:szCs w:val="22"/>
        </w:rPr>
        <w:t> </w:t>
      </w:r>
      <w:r w:rsidRPr="00790654">
        <w:rPr>
          <w:sz w:val="22"/>
          <w:szCs w:val="22"/>
        </w:rPr>
        <w:t>planowanym okresem zapisanym w umowie uczelnia</w:t>
      </w:r>
      <w:r w:rsidR="00E041A6" w:rsidRPr="00790654">
        <w:rPr>
          <w:sz w:val="22"/>
          <w:szCs w:val="22"/>
        </w:rPr>
        <w:t xml:space="preserve"> macierzysta</w:t>
      </w:r>
      <w:r w:rsidRPr="00790654">
        <w:rPr>
          <w:sz w:val="22"/>
          <w:szCs w:val="22"/>
        </w:rPr>
        <w:t xml:space="preserve">-student, wysokość stypendium nie ulega zmniejszeniu. Jeśli rzeczywisty okres pobytu jest krótszy niż zapisany </w:t>
      </w:r>
      <w:r w:rsidRPr="00790654">
        <w:rPr>
          <w:sz w:val="22"/>
          <w:szCs w:val="22"/>
        </w:rPr>
        <w:br/>
        <w:t xml:space="preserve">w umowie, niezbędne jest proporcjonalne zmniejszenie kwoty stypendium. </w:t>
      </w:r>
    </w:p>
    <w:p w14:paraId="7733F81B" w14:textId="77777777" w:rsidR="004F7137" w:rsidRPr="00790654" w:rsidRDefault="004F7137" w:rsidP="00652D3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Obowiązuje zasada tolerancji 5 dni, w której różnica pomiędzy okresem potwierdzonym </w:t>
      </w:r>
      <w:r w:rsidRPr="00790654">
        <w:rPr>
          <w:sz w:val="22"/>
          <w:szCs w:val="22"/>
        </w:rPr>
        <w:br/>
        <w:t>a wskazanym w umowie wynosi do 5 dni włącznie. Wówczas stypendium nie ulega zmniejszeniu.</w:t>
      </w:r>
    </w:p>
    <w:p w14:paraId="1FC2170D" w14:textId="4F331639" w:rsidR="004F7137" w:rsidRPr="00790654" w:rsidRDefault="004F7137" w:rsidP="00652D3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Jeśli rzeczywisty okres pobytu jest dłuższy niż zapisany w umowie, uczelnia nie ma ob</w:t>
      </w:r>
      <w:r w:rsidR="001B2A37" w:rsidRPr="00790654">
        <w:rPr>
          <w:sz w:val="22"/>
          <w:szCs w:val="22"/>
        </w:rPr>
        <w:t>owiązku zwiększenia stypendium.</w:t>
      </w:r>
    </w:p>
    <w:p w14:paraId="73FB0F48" w14:textId="5B396EDE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13</w:t>
      </w:r>
    </w:p>
    <w:p w14:paraId="01863AE4" w14:textId="162C5AE4" w:rsidR="004F7137" w:rsidRPr="00790654" w:rsidRDefault="004F7137" w:rsidP="002E4CE1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857397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zobowiązan</w:t>
      </w:r>
      <w:r w:rsidR="00857397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857397">
        <w:rPr>
          <w:sz w:val="22"/>
          <w:szCs w:val="22"/>
        </w:rPr>
        <w:t>jest</w:t>
      </w:r>
      <w:r w:rsidRPr="00790654">
        <w:rPr>
          <w:sz w:val="22"/>
          <w:szCs w:val="22"/>
        </w:rPr>
        <w:t xml:space="preserve"> złożyć sprawozdanie z pobytu za granicą w wersji on-line </w:t>
      </w:r>
      <w:r w:rsidR="001B2A37" w:rsidRPr="00790654">
        <w:rPr>
          <w:sz w:val="22"/>
          <w:szCs w:val="22"/>
        </w:rPr>
        <w:t>według instrukcji, którą otrzyma</w:t>
      </w:r>
      <w:r w:rsidRPr="00790654">
        <w:rPr>
          <w:sz w:val="22"/>
          <w:szCs w:val="22"/>
        </w:rPr>
        <w:t xml:space="preserve"> w wiadomości e-mail, wygenerowanej przez narzędzie raportowania Komisji Europejskiej.</w:t>
      </w:r>
    </w:p>
    <w:p w14:paraId="158DE884" w14:textId="6E76307D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14</w:t>
      </w:r>
    </w:p>
    <w:p w14:paraId="001DBF77" w14:textId="3E9CA365" w:rsidR="004F7137" w:rsidRPr="00790654" w:rsidRDefault="004F7137" w:rsidP="00652D31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</w:t>
      </w:r>
      <w:r w:rsidR="00227C38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przebywający za granicą w uzasadnionych przypadkach i za zg</w:t>
      </w:r>
      <w:r w:rsidR="001A6B42" w:rsidRPr="00790654">
        <w:rPr>
          <w:sz w:val="22"/>
          <w:szCs w:val="22"/>
        </w:rPr>
        <w:t>odą</w:t>
      </w:r>
      <w:r w:rsidR="00A12BB6" w:rsidRPr="00790654">
        <w:rPr>
          <w:sz w:val="22"/>
          <w:szCs w:val="22"/>
        </w:rPr>
        <w:t xml:space="preserve"> właściwego prodziekana ds. kształcenia</w:t>
      </w:r>
      <w:r w:rsidR="001B2A37" w:rsidRPr="00790654">
        <w:rPr>
          <w:sz w:val="22"/>
          <w:szCs w:val="22"/>
        </w:rPr>
        <w:t xml:space="preserve"> i </w:t>
      </w:r>
      <w:r w:rsidR="00A12BB6" w:rsidRPr="00790654">
        <w:rPr>
          <w:sz w:val="22"/>
          <w:szCs w:val="22"/>
        </w:rPr>
        <w:t xml:space="preserve">spraw </w:t>
      </w:r>
      <w:r w:rsidR="001B2A37" w:rsidRPr="00790654">
        <w:rPr>
          <w:sz w:val="22"/>
          <w:szCs w:val="22"/>
        </w:rPr>
        <w:t xml:space="preserve">studenckich </w:t>
      </w:r>
      <w:r w:rsidRPr="00790654">
        <w:rPr>
          <w:sz w:val="22"/>
          <w:szCs w:val="22"/>
        </w:rPr>
        <w:t>wydziału, może ubiegać się o przedłużenie pobytu.</w:t>
      </w:r>
    </w:p>
    <w:p w14:paraId="1046D6FE" w14:textId="1A352DC3" w:rsidR="004F7137" w:rsidRPr="00790654" w:rsidRDefault="004F7137" w:rsidP="00652D31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Decyzja taka powinna być podjęta przed upływem pierwotnie planowanego okresu pobytu.</w:t>
      </w:r>
    </w:p>
    <w:p w14:paraId="08B28431" w14:textId="1FEF9114" w:rsidR="004F7137" w:rsidRPr="00790654" w:rsidRDefault="004F7137" w:rsidP="00652D31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Jeżeli w danym roku akademickim uczelnia będzie posiadała niewykorzystane środki finansowe, </w:t>
      </w:r>
      <w:r w:rsidR="00857397">
        <w:rPr>
          <w:sz w:val="22"/>
          <w:szCs w:val="22"/>
        </w:rPr>
        <w:t>student może otrzymać</w:t>
      </w:r>
      <w:r w:rsidR="00857397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stypendium na czas kontynuacji nauki.</w:t>
      </w:r>
    </w:p>
    <w:p w14:paraId="4385EE96" w14:textId="77303D36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50" w:right="56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15</w:t>
      </w:r>
    </w:p>
    <w:p w14:paraId="041ECD47" w14:textId="77777777" w:rsidR="004F7137" w:rsidRPr="00790654" w:rsidRDefault="004F7137" w:rsidP="002E4CE1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>Warunki rezygnacji studenta z odbywania studiów lub praktyki, w trakcie pobytu za granicą, określone są w umowie podpisanej pomiędzy uczelnią a studentem przed wyjazdem.</w:t>
      </w:r>
    </w:p>
    <w:p w14:paraId="2CB5C375" w14:textId="4653FF0A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16</w:t>
      </w:r>
    </w:p>
    <w:p w14:paraId="54182EDA" w14:textId="4DED0C64" w:rsidR="004F7137" w:rsidRPr="00790654" w:rsidRDefault="004F7137" w:rsidP="004F7137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Wszystkie zasady, z wyjątkiem odnoszących się do przyznanego stypendium, dotyczą także studenta, który spełniając wszystkie kryteria formalne i jakościowe, uczestniczy w wyjeździe,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ale nie otrzymuje stypendium (student Erasmusa</w:t>
      </w:r>
      <w:r w:rsidR="001B2A37" w:rsidRPr="00790654">
        <w:rPr>
          <w:sz w:val="22"/>
          <w:szCs w:val="22"/>
        </w:rPr>
        <w:t>+</w:t>
      </w:r>
      <w:r w:rsidRPr="00790654">
        <w:rPr>
          <w:sz w:val="22"/>
          <w:szCs w:val="22"/>
        </w:rPr>
        <w:t xml:space="preserve"> bez stypendium).</w:t>
      </w:r>
    </w:p>
    <w:p w14:paraId="233CB4D6" w14:textId="2CFFA403" w:rsidR="001A6B42" w:rsidRPr="00790654" w:rsidRDefault="004F7137" w:rsidP="001A6B42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Po otrzymaniu zaliczenia semestru zrealizowanego za granicą student ma prawo ubiegać się </w:t>
      </w:r>
      <w:r w:rsidRPr="00790654">
        <w:rPr>
          <w:sz w:val="22"/>
          <w:szCs w:val="22"/>
        </w:rPr>
        <w:br/>
        <w:t xml:space="preserve">o wszelkie dostępne mu krajowe stypendia według zasad określonych przez </w:t>
      </w:r>
      <w:r w:rsidR="007F1CF2" w:rsidRPr="00790654">
        <w:rPr>
          <w:sz w:val="22"/>
          <w:szCs w:val="22"/>
        </w:rPr>
        <w:t>Rektora.</w:t>
      </w:r>
    </w:p>
    <w:p w14:paraId="7155A246" w14:textId="0F9E7EA7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17</w:t>
      </w:r>
    </w:p>
    <w:p w14:paraId="7D3F3DEE" w14:textId="641E5151" w:rsidR="004F7137" w:rsidRPr="00790654" w:rsidRDefault="004F7137" w:rsidP="004F7137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Dokumentacja związana z pobytem </w:t>
      </w:r>
      <w:r w:rsidR="00857397" w:rsidRPr="00790654">
        <w:rPr>
          <w:sz w:val="22"/>
          <w:szCs w:val="22"/>
        </w:rPr>
        <w:t>student</w:t>
      </w:r>
      <w:r w:rsidR="00857397">
        <w:rPr>
          <w:sz w:val="22"/>
          <w:szCs w:val="22"/>
        </w:rPr>
        <w:t>a</w:t>
      </w:r>
      <w:r w:rsidR="00857397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w uczelniach zagranicznych przechowywana jest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u koordynatora uczelnianego oraz w teczkach osobowych studentów.</w:t>
      </w:r>
    </w:p>
    <w:p w14:paraId="3BC914A6" w14:textId="154DC4A3" w:rsidR="004F7137" w:rsidRPr="00790654" w:rsidRDefault="004F7137" w:rsidP="002E4CE1">
      <w:pPr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lastRenderedPageBreak/>
        <w:t>P</w:t>
      </w:r>
      <w:r w:rsidR="00227C38">
        <w:rPr>
          <w:b/>
          <w:sz w:val="22"/>
          <w:szCs w:val="22"/>
        </w:rPr>
        <w:t>rzyjazdy studentów cudzoziemców w celu zrealizowania części studiów/praktyki na Politechnice</w:t>
      </w:r>
    </w:p>
    <w:p w14:paraId="2C29EC2A" w14:textId="5D4695AB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18</w:t>
      </w:r>
    </w:p>
    <w:p w14:paraId="5F55C226" w14:textId="637D5C7B" w:rsidR="002E4CE1" w:rsidRPr="00790654" w:rsidRDefault="004F7137" w:rsidP="002E4CE1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Zasady kwalifikacji kandydatów–cudzoziemców do studiowania </w:t>
      </w:r>
      <w:r w:rsidR="002F425E" w:rsidRPr="00790654">
        <w:rPr>
          <w:sz w:val="22"/>
          <w:szCs w:val="22"/>
        </w:rPr>
        <w:t>na Politechnice</w:t>
      </w:r>
      <w:r w:rsidR="000C6F72" w:rsidRPr="00790654">
        <w:rPr>
          <w:sz w:val="22"/>
          <w:szCs w:val="22"/>
        </w:rPr>
        <w:t xml:space="preserve"> w ramach programu Erasmus</w:t>
      </w:r>
      <w:r w:rsidRPr="00790654">
        <w:rPr>
          <w:sz w:val="22"/>
          <w:szCs w:val="22"/>
        </w:rPr>
        <w:t xml:space="preserve">+ ustala </w:t>
      </w:r>
      <w:r w:rsidR="007F1CF2" w:rsidRPr="00790654">
        <w:rPr>
          <w:sz w:val="22"/>
          <w:szCs w:val="22"/>
        </w:rPr>
        <w:t>Rektor</w:t>
      </w:r>
      <w:r w:rsidRPr="00790654">
        <w:rPr>
          <w:sz w:val="22"/>
          <w:szCs w:val="22"/>
        </w:rPr>
        <w:t>.</w:t>
      </w:r>
    </w:p>
    <w:p w14:paraId="0DA0C24F" w14:textId="32D8322B" w:rsidR="003F3CBC" w:rsidRPr="00790654" w:rsidRDefault="001B2A37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1</w:t>
      </w:r>
      <w:r w:rsidR="00FE0CF2" w:rsidRPr="00790654">
        <w:rPr>
          <w:b/>
          <w:sz w:val="22"/>
          <w:szCs w:val="22"/>
        </w:rPr>
        <w:t>9</w:t>
      </w:r>
    </w:p>
    <w:p w14:paraId="328509DE" w14:textId="77777777" w:rsidR="003F3CBC" w:rsidRPr="00790654" w:rsidRDefault="003F3CBC" w:rsidP="003F3CBC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Program kształcenia może przebiegać w formie: </w:t>
      </w:r>
    </w:p>
    <w:p w14:paraId="17A671EE" w14:textId="6C6CBD79" w:rsidR="003F3CBC" w:rsidRPr="00790654" w:rsidRDefault="003F3CBC" w:rsidP="00491058">
      <w:pPr>
        <w:pStyle w:val="Akapitzlist"/>
        <w:numPr>
          <w:ilvl w:val="0"/>
          <w:numId w:val="30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udziału w zajęciach w grupie/indywidualnych face-to-face</w:t>
      </w:r>
      <w:r w:rsidR="00227C38">
        <w:rPr>
          <w:sz w:val="22"/>
          <w:szCs w:val="22"/>
        </w:rPr>
        <w:t>;</w:t>
      </w:r>
    </w:p>
    <w:p w14:paraId="3A556109" w14:textId="7EB12893" w:rsidR="003F3CBC" w:rsidRPr="00790654" w:rsidRDefault="003F3CBC" w:rsidP="00491058">
      <w:pPr>
        <w:pStyle w:val="Akapitzlist"/>
        <w:numPr>
          <w:ilvl w:val="0"/>
          <w:numId w:val="30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nauczania zdalnego/wirtualnego/on-line</w:t>
      </w:r>
      <w:r w:rsidR="00227C38">
        <w:rPr>
          <w:sz w:val="22"/>
          <w:szCs w:val="22"/>
        </w:rPr>
        <w:t>;</w:t>
      </w:r>
    </w:p>
    <w:p w14:paraId="35D83BF2" w14:textId="6D6E8723" w:rsidR="003F3CBC" w:rsidRPr="00491058" w:rsidRDefault="003F3CBC" w:rsidP="00491058">
      <w:pPr>
        <w:pStyle w:val="Akapitzlist"/>
        <w:numPr>
          <w:ilvl w:val="0"/>
          <w:numId w:val="30"/>
        </w:numPr>
        <w:contextualSpacing w:val="0"/>
        <w:jc w:val="both"/>
        <w:rPr>
          <w:b/>
          <w:sz w:val="22"/>
          <w:szCs w:val="22"/>
        </w:rPr>
      </w:pPr>
      <w:r w:rsidRPr="00790654">
        <w:rPr>
          <w:sz w:val="22"/>
          <w:szCs w:val="22"/>
        </w:rPr>
        <w:t>nauczania mieszanego/hybrydowego.</w:t>
      </w:r>
    </w:p>
    <w:p w14:paraId="7806232A" w14:textId="22D55999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20</w:t>
      </w:r>
    </w:p>
    <w:p w14:paraId="1E7FE9A9" w14:textId="6FF13203" w:rsidR="004F7137" w:rsidRPr="00790654" w:rsidRDefault="004F7137" w:rsidP="00652D31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</w:t>
      </w:r>
      <w:r w:rsidR="00202A8E" w:rsidRPr="00790654">
        <w:rPr>
          <w:sz w:val="22"/>
          <w:szCs w:val="22"/>
        </w:rPr>
        <w:t>chętn</w:t>
      </w:r>
      <w:r w:rsidR="00202A8E">
        <w:rPr>
          <w:sz w:val="22"/>
          <w:szCs w:val="22"/>
        </w:rPr>
        <w:t>y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do przyjazdu na studia </w:t>
      </w:r>
      <w:r w:rsidR="002F425E" w:rsidRPr="00790654">
        <w:rPr>
          <w:sz w:val="22"/>
          <w:szCs w:val="22"/>
        </w:rPr>
        <w:t>na Politechnikę</w:t>
      </w:r>
      <w:r w:rsidRPr="00790654">
        <w:rPr>
          <w:sz w:val="22"/>
          <w:szCs w:val="22"/>
        </w:rPr>
        <w:t xml:space="preserve"> zgłaszan</w:t>
      </w:r>
      <w:r w:rsidR="00202A8E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202A8E">
        <w:rPr>
          <w:sz w:val="22"/>
          <w:szCs w:val="22"/>
        </w:rPr>
        <w:t>jest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do uczelnianego koordynatora poprzez swoje jednostki odpowiadające za wymianę w ramach programu Erasmus</w:t>
      </w:r>
      <w:r w:rsidR="001B2A37" w:rsidRPr="00790654">
        <w:rPr>
          <w:sz w:val="22"/>
          <w:szCs w:val="22"/>
        </w:rPr>
        <w:t>+</w:t>
      </w:r>
      <w:r w:rsidRPr="00790654">
        <w:rPr>
          <w:sz w:val="22"/>
          <w:szCs w:val="22"/>
        </w:rPr>
        <w:t xml:space="preserve">. </w:t>
      </w:r>
    </w:p>
    <w:p w14:paraId="2C33C559" w14:textId="34A63489" w:rsidR="004F7137" w:rsidRPr="00790654" w:rsidRDefault="004F7137" w:rsidP="00652D31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Kandydat-cudzoziemiec składa aplik</w:t>
      </w:r>
      <w:r w:rsidR="001B2A37" w:rsidRPr="00790654">
        <w:rPr>
          <w:sz w:val="22"/>
          <w:szCs w:val="22"/>
        </w:rPr>
        <w:t>ację w systemie on-line,</w:t>
      </w:r>
      <w:r w:rsidRPr="00790654">
        <w:rPr>
          <w:sz w:val="22"/>
          <w:szCs w:val="22"/>
        </w:rPr>
        <w:t xml:space="preserve"> dołącza</w:t>
      </w:r>
      <w:r w:rsidR="001B2A37" w:rsidRPr="00790654">
        <w:rPr>
          <w:sz w:val="22"/>
          <w:szCs w:val="22"/>
        </w:rPr>
        <w:t>jąc</w:t>
      </w:r>
      <w:r w:rsidRPr="00790654">
        <w:rPr>
          <w:sz w:val="22"/>
          <w:szCs w:val="22"/>
        </w:rPr>
        <w:t xml:space="preserve"> podpisane przez swoją uczelnię macierzystą „Learning Agreement for </w:t>
      </w:r>
      <w:proofErr w:type="spellStart"/>
      <w:r w:rsidRPr="00790654">
        <w:rPr>
          <w:sz w:val="22"/>
          <w:szCs w:val="22"/>
        </w:rPr>
        <w:t>Stu</w:t>
      </w:r>
      <w:r w:rsidR="001A6B42" w:rsidRPr="00790654">
        <w:rPr>
          <w:sz w:val="22"/>
          <w:szCs w:val="22"/>
        </w:rPr>
        <w:t>dies</w:t>
      </w:r>
      <w:proofErr w:type="spellEnd"/>
      <w:r w:rsidR="001A6B42" w:rsidRPr="00790654">
        <w:rPr>
          <w:sz w:val="22"/>
          <w:szCs w:val="22"/>
        </w:rPr>
        <w:t>” i „</w:t>
      </w:r>
      <w:proofErr w:type="spellStart"/>
      <w:r w:rsidR="001A6B42" w:rsidRPr="00790654">
        <w:rPr>
          <w:sz w:val="22"/>
          <w:szCs w:val="22"/>
        </w:rPr>
        <w:t>Transcript</w:t>
      </w:r>
      <w:proofErr w:type="spellEnd"/>
      <w:r w:rsidR="001A6B42" w:rsidRPr="00790654">
        <w:rPr>
          <w:sz w:val="22"/>
          <w:szCs w:val="22"/>
        </w:rPr>
        <w:t xml:space="preserve"> of </w:t>
      </w:r>
      <w:proofErr w:type="spellStart"/>
      <w:r w:rsidR="001A6B42" w:rsidRPr="00790654">
        <w:rPr>
          <w:sz w:val="22"/>
          <w:szCs w:val="22"/>
        </w:rPr>
        <w:t>records</w:t>
      </w:r>
      <w:proofErr w:type="spellEnd"/>
      <w:r w:rsidR="001A6B42" w:rsidRPr="00790654">
        <w:rPr>
          <w:sz w:val="22"/>
          <w:szCs w:val="22"/>
        </w:rPr>
        <w:t>” oraz certyfikat poświadczający znajomość j. angielskiego na poziomie minimum B1.</w:t>
      </w:r>
    </w:p>
    <w:p w14:paraId="5926AFB6" w14:textId="0BD667A0" w:rsidR="004F7137" w:rsidRPr="00790654" w:rsidRDefault="004F7137" w:rsidP="00652D31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Na podstawie otrzymanych dokumentów koordynatorzy wydziałowi akceptują kandydatów</w:t>
      </w:r>
      <w:r w:rsidR="00227C38">
        <w:rPr>
          <w:sz w:val="22"/>
          <w:szCs w:val="22"/>
        </w:rPr>
        <w:noBreakHyphen/>
      </w:r>
      <w:r w:rsidRPr="00790654">
        <w:rPr>
          <w:sz w:val="22"/>
          <w:szCs w:val="22"/>
        </w:rPr>
        <w:t xml:space="preserve">cudzoziemców do odbycia części studiów </w:t>
      </w:r>
      <w:r w:rsidR="002F425E" w:rsidRPr="00790654">
        <w:rPr>
          <w:sz w:val="22"/>
          <w:szCs w:val="22"/>
        </w:rPr>
        <w:t>na Politechnice</w:t>
      </w:r>
      <w:r w:rsidRPr="00790654">
        <w:rPr>
          <w:sz w:val="22"/>
          <w:szCs w:val="22"/>
        </w:rPr>
        <w:t xml:space="preserve"> i przekazują podpisane dokumenty do koordynatora uczelnianego.</w:t>
      </w:r>
    </w:p>
    <w:p w14:paraId="69BC0FBA" w14:textId="3B521C0C" w:rsidR="001A6B42" w:rsidRPr="00790654" w:rsidRDefault="004F7137" w:rsidP="001A6B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Akceptacja przyjęcia student</w:t>
      </w:r>
      <w:r w:rsidR="00202A8E">
        <w:rPr>
          <w:sz w:val="22"/>
          <w:szCs w:val="22"/>
        </w:rPr>
        <w:t>a</w:t>
      </w:r>
      <w:r w:rsidRPr="00790654">
        <w:rPr>
          <w:sz w:val="22"/>
          <w:szCs w:val="22"/>
        </w:rPr>
        <w:t xml:space="preserve"> powinna być uwarunkowana posiadaniem aktualnej oferty zajęć dydaktycznych, dostępnych dla studentów zagranicznych na danym wydziale.</w:t>
      </w:r>
    </w:p>
    <w:p w14:paraId="0F9D53E6" w14:textId="03F07132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21</w:t>
      </w:r>
    </w:p>
    <w:p w14:paraId="21A86238" w14:textId="1AD68C64" w:rsidR="004F7137" w:rsidRPr="00790654" w:rsidRDefault="004F7137" w:rsidP="002E4CE1">
      <w:pPr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Wszelkie czynności administracyjne, związane z przyjęciem studenta-cudzoziemca, załatwiane są </w:t>
      </w:r>
      <w:r w:rsidR="00A12BB6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u koordynatora uczelnianego w Dziale Współpracy Międzynarodowej.</w:t>
      </w:r>
    </w:p>
    <w:p w14:paraId="53CCB2A5" w14:textId="594D7E64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22</w:t>
      </w:r>
    </w:p>
    <w:p w14:paraId="6EEE3589" w14:textId="77777777" w:rsidR="004F7137" w:rsidRPr="00790654" w:rsidRDefault="004F7137" w:rsidP="004F7137">
      <w:pPr>
        <w:pStyle w:val="Akapitzlist"/>
        <w:numPr>
          <w:ilvl w:val="0"/>
          <w:numId w:val="21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Studentom zagranicznym zapewnia się pomoc w organizacji zakwaterowania, w miarę możliwości w akademikach uczelnianych lub w lokalach prywatnych.</w:t>
      </w:r>
    </w:p>
    <w:p w14:paraId="4388C18E" w14:textId="0CAA8947" w:rsidR="004F7137" w:rsidRPr="00790654" w:rsidRDefault="004F7137" w:rsidP="002E4CE1">
      <w:pPr>
        <w:pStyle w:val="Akapitzlist"/>
        <w:numPr>
          <w:ilvl w:val="0"/>
          <w:numId w:val="21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Każdemu studentowi–cudzoziemcowi właściwy prodziekan ds. </w:t>
      </w:r>
      <w:r w:rsidR="00A12BB6" w:rsidRPr="00790654">
        <w:rPr>
          <w:sz w:val="22"/>
          <w:szCs w:val="22"/>
        </w:rPr>
        <w:t>kształcenia</w:t>
      </w:r>
      <w:r w:rsidRPr="00790654">
        <w:rPr>
          <w:sz w:val="22"/>
          <w:szCs w:val="22"/>
        </w:rPr>
        <w:t xml:space="preserve"> i </w:t>
      </w:r>
      <w:r w:rsidR="00A12BB6" w:rsidRPr="00790654">
        <w:rPr>
          <w:sz w:val="22"/>
          <w:szCs w:val="22"/>
        </w:rPr>
        <w:t xml:space="preserve">spraw </w:t>
      </w:r>
      <w:r w:rsidRPr="00790654">
        <w:rPr>
          <w:sz w:val="22"/>
          <w:szCs w:val="22"/>
        </w:rPr>
        <w:t xml:space="preserve">studenckich przydziela opiekuna spośród studentów wydziału, który będzie pomagał studentowi zagranicznemu na początku jego pobytu w załatwianiu wszystkich spraw związanych ze studiowaniem </w:t>
      </w:r>
      <w:r w:rsidR="002F425E" w:rsidRPr="00790654">
        <w:rPr>
          <w:sz w:val="22"/>
          <w:szCs w:val="22"/>
        </w:rPr>
        <w:t>na Politechnice</w:t>
      </w:r>
      <w:r w:rsidRPr="00790654">
        <w:rPr>
          <w:sz w:val="22"/>
          <w:szCs w:val="22"/>
        </w:rPr>
        <w:t>.</w:t>
      </w:r>
      <w:r w:rsidR="00C41D35">
        <w:rPr>
          <w:sz w:val="22"/>
          <w:szCs w:val="22"/>
        </w:rPr>
        <w:t xml:space="preserve"> Studenta prodziekan wyznacza spośród ochotników. W przypadku braku ochotników spośród studentów</w:t>
      </w:r>
      <w:r w:rsidR="002B31E6">
        <w:rPr>
          <w:sz w:val="22"/>
          <w:szCs w:val="22"/>
        </w:rPr>
        <w:t xml:space="preserve"> opiekę</w:t>
      </w:r>
      <w:r w:rsidR="00C41D35">
        <w:rPr>
          <w:sz w:val="22"/>
          <w:szCs w:val="22"/>
        </w:rPr>
        <w:t xml:space="preserve"> </w:t>
      </w:r>
      <w:r w:rsidR="002B31E6">
        <w:rPr>
          <w:sz w:val="22"/>
          <w:szCs w:val="22"/>
        </w:rPr>
        <w:t>sprawuje</w:t>
      </w:r>
      <w:r w:rsidR="00C41D35">
        <w:rPr>
          <w:sz w:val="22"/>
          <w:szCs w:val="22"/>
        </w:rPr>
        <w:t xml:space="preserve"> </w:t>
      </w:r>
      <w:r w:rsidR="002B31E6">
        <w:rPr>
          <w:sz w:val="22"/>
          <w:szCs w:val="22"/>
        </w:rPr>
        <w:t>koordynator wydziałowy</w:t>
      </w:r>
      <w:r w:rsidR="00C41D35">
        <w:rPr>
          <w:sz w:val="22"/>
          <w:szCs w:val="22"/>
        </w:rPr>
        <w:t>.</w:t>
      </w:r>
    </w:p>
    <w:p w14:paraId="707636EE" w14:textId="6B2B36CB" w:rsidR="002E4CE1" w:rsidRPr="00790654" w:rsidRDefault="00FE0CF2" w:rsidP="00491058">
      <w:pPr>
        <w:pStyle w:val="Akapitzlist"/>
        <w:numPr>
          <w:ilvl w:val="0"/>
          <w:numId w:val="1"/>
        </w:numPr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23</w:t>
      </w:r>
    </w:p>
    <w:p w14:paraId="02263A35" w14:textId="2A3AA621" w:rsidR="004F7137" w:rsidRPr="00790654" w:rsidRDefault="004F7137" w:rsidP="004F7137">
      <w:pPr>
        <w:pStyle w:val="Akapitzlist"/>
        <w:numPr>
          <w:ilvl w:val="0"/>
          <w:numId w:val="22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, po przybyciu do </w:t>
      </w:r>
      <w:r w:rsidR="002F425E" w:rsidRPr="00790654">
        <w:rPr>
          <w:sz w:val="22"/>
          <w:szCs w:val="22"/>
        </w:rPr>
        <w:t>Politechniki</w:t>
      </w:r>
      <w:r w:rsidRPr="00790654">
        <w:rPr>
          <w:sz w:val="22"/>
          <w:szCs w:val="22"/>
        </w:rPr>
        <w:t>, zobowiązan</w:t>
      </w:r>
      <w:r w:rsidR="00202A8E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202A8E">
        <w:rPr>
          <w:sz w:val="22"/>
          <w:szCs w:val="22"/>
        </w:rPr>
        <w:t>jest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zgłosić się do dziekanatu danego wydziału, celem uzupełnienia podstawowej dokumentacji studenckiej. Zgodnie z Regulaminem Studiów </w:t>
      </w:r>
      <w:r w:rsidR="002F425E" w:rsidRPr="00790654">
        <w:rPr>
          <w:sz w:val="22"/>
          <w:szCs w:val="22"/>
        </w:rPr>
        <w:t xml:space="preserve">na Politechnice </w:t>
      </w:r>
      <w:r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 xml:space="preserve"> zostaj</w:t>
      </w:r>
      <w:r w:rsidR="00202A8E">
        <w:rPr>
          <w:sz w:val="22"/>
          <w:szCs w:val="22"/>
        </w:rPr>
        <w:t>e</w:t>
      </w:r>
      <w:r w:rsidRPr="00790654">
        <w:rPr>
          <w:sz w:val="22"/>
          <w:szCs w:val="22"/>
        </w:rPr>
        <w:t xml:space="preserve"> </w:t>
      </w:r>
      <w:r w:rsidR="00202A8E" w:rsidRPr="00790654">
        <w:rPr>
          <w:sz w:val="22"/>
          <w:szCs w:val="22"/>
        </w:rPr>
        <w:t>obję</w:t>
      </w:r>
      <w:r w:rsidR="00202A8E">
        <w:rPr>
          <w:sz w:val="22"/>
          <w:szCs w:val="22"/>
        </w:rPr>
        <w:t>ty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procedurą rejestracyjną, obowiązującą w uczelni, tj. zostaj</w:t>
      </w:r>
      <w:r w:rsidR="009A3483">
        <w:rPr>
          <w:sz w:val="22"/>
          <w:szCs w:val="22"/>
        </w:rPr>
        <w:t>e</w:t>
      </w:r>
      <w:r w:rsidRPr="00790654">
        <w:rPr>
          <w:sz w:val="22"/>
          <w:szCs w:val="22"/>
        </w:rPr>
        <w:t xml:space="preserve"> </w:t>
      </w:r>
      <w:proofErr w:type="spellStart"/>
      <w:r w:rsidRPr="00790654">
        <w:rPr>
          <w:sz w:val="22"/>
          <w:szCs w:val="22"/>
        </w:rPr>
        <w:t>zaimmatrykulowan</w:t>
      </w:r>
      <w:r w:rsidR="009A3483">
        <w:rPr>
          <w:sz w:val="22"/>
          <w:szCs w:val="22"/>
        </w:rPr>
        <w:t>y</w:t>
      </w:r>
      <w:proofErr w:type="spellEnd"/>
      <w:r w:rsidRPr="00790654">
        <w:rPr>
          <w:sz w:val="22"/>
          <w:szCs w:val="22"/>
        </w:rPr>
        <w:t xml:space="preserve"> i zaewidencjonowan</w:t>
      </w:r>
      <w:r w:rsidR="009A3483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w albumach i rejestrach studenckich. </w:t>
      </w:r>
      <w:r w:rsidRPr="00790654">
        <w:rPr>
          <w:sz w:val="22"/>
          <w:szCs w:val="22"/>
        </w:rPr>
        <w:br/>
        <w:t>W efekcie tego  otrzymuj</w:t>
      </w:r>
      <w:r w:rsidR="009A3483">
        <w:rPr>
          <w:sz w:val="22"/>
          <w:szCs w:val="22"/>
        </w:rPr>
        <w:t>e</w:t>
      </w:r>
      <w:r w:rsidRPr="00790654">
        <w:rPr>
          <w:sz w:val="22"/>
          <w:szCs w:val="22"/>
        </w:rPr>
        <w:t xml:space="preserve"> legitymację studencką </w:t>
      </w:r>
      <w:r w:rsidR="002F425E" w:rsidRPr="00790654">
        <w:rPr>
          <w:sz w:val="22"/>
          <w:szCs w:val="22"/>
        </w:rPr>
        <w:t xml:space="preserve">Politechniki </w:t>
      </w:r>
      <w:r w:rsidRPr="00790654">
        <w:rPr>
          <w:sz w:val="22"/>
          <w:szCs w:val="22"/>
        </w:rPr>
        <w:t xml:space="preserve">oraz Kartę Zaliczeń, będącą podstawą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do uczestnictwa w wybranych zajęciach dydaktycznych oraz do ubiegania się o ich zaliczenie </w:t>
      </w:r>
      <w:r w:rsidR="001A6B42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w danym semestrze.</w:t>
      </w:r>
    </w:p>
    <w:p w14:paraId="0F93AC8B" w14:textId="4271E8A0" w:rsidR="004F7137" w:rsidRPr="00790654" w:rsidRDefault="004F7137" w:rsidP="004F7137">
      <w:pPr>
        <w:pStyle w:val="Akapitzlist"/>
        <w:numPr>
          <w:ilvl w:val="0"/>
          <w:numId w:val="22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>–cudzoziem</w:t>
      </w:r>
      <w:r w:rsidR="00202A8E">
        <w:rPr>
          <w:sz w:val="22"/>
          <w:szCs w:val="22"/>
        </w:rPr>
        <w:t>ie</w:t>
      </w:r>
      <w:r w:rsidRPr="00790654">
        <w:rPr>
          <w:sz w:val="22"/>
          <w:szCs w:val="22"/>
        </w:rPr>
        <w:t>c zobowiązan</w:t>
      </w:r>
      <w:r w:rsidR="00202A8E">
        <w:rPr>
          <w:sz w:val="22"/>
          <w:szCs w:val="22"/>
        </w:rPr>
        <w:t>y</w:t>
      </w:r>
      <w:r w:rsidRPr="00790654">
        <w:rPr>
          <w:sz w:val="22"/>
          <w:szCs w:val="22"/>
        </w:rPr>
        <w:t xml:space="preserve"> </w:t>
      </w:r>
      <w:r w:rsidR="00202A8E">
        <w:rPr>
          <w:sz w:val="22"/>
          <w:szCs w:val="22"/>
        </w:rPr>
        <w:t>jest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>do posiadania ważnej wizy lub zezwolenia na pobyt czasowy oraz aktualnej polisy ubezpieczeniowej od kosztów leczenia i następstw nieszczęśliwych wypadków.</w:t>
      </w:r>
    </w:p>
    <w:p w14:paraId="2F4F0733" w14:textId="172E5ABC" w:rsidR="004F7137" w:rsidRPr="00790654" w:rsidRDefault="004F7137" w:rsidP="004F7137">
      <w:pPr>
        <w:pStyle w:val="Akapitzlist"/>
        <w:numPr>
          <w:ilvl w:val="0"/>
          <w:numId w:val="22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Przed opuszczeniem </w:t>
      </w:r>
      <w:r w:rsidR="002F425E" w:rsidRPr="00790654">
        <w:rPr>
          <w:sz w:val="22"/>
          <w:szCs w:val="22"/>
        </w:rPr>
        <w:t xml:space="preserve">Politechniki </w:t>
      </w:r>
      <w:r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>-cudzoziem</w:t>
      </w:r>
      <w:r w:rsidR="00202A8E">
        <w:rPr>
          <w:sz w:val="22"/>
          <w:szCs w:val="22"/>
        </w:rPr>
        <w:t>ie</w:t>
      </w:r>
      <w:r w:rsidRPr="00790654">
        <w:rPr>
          <w:sz w:val="22"/>
          <w:szCs w:val="22"/>
        </w:rPr>
        <w:t xml:space="preserve">c </w:t>
      </w:r>
      <w:r w:rsidR="00202A8E">
        <w:rPr>
          <w:sz w:val="22"/>
          <w:szCs w:val="22"/>
        </w:rPr>
        <w:t>jest</w:t>
      </w:r>
      <w:r w:rsidR="00202A8E" w:rsidRPr="00790654">
        <w:rPr>
          <w:sz w:val="22"/>
          <w:szCs w:val="22"/>
        </w:rPr>
        <w:t xml:space="preserve"> zobowiązan</w:t>
      </w:r>
      <w:r w:rsidR="00202A8E">
        <w:rPr>
          <w:sz w:val="22"/>
          <w:szCs w:val="22"/>
        </w:rPr>
        <w:t>y</w:t>
      </w:r>
      <w:r w:rsidR="00202A8E" w:rsidRPr="00790654">
        <w:rPr>
          <w:sz w:val="22"/>
          <w:szCs w:val="22"/>
        </w:rPr>
        <w:t xml:space="preserve"> </w:t>
      </w:r>
      <w:r w:rsidRPr="00790654">
        <w:rPr>
          <w:sz w:val="22"/>
          <w:szCs w:val="22"/>
        </w:rPr>
        <w:t xml:space="preserve">do złożenia </w:t>
      </w:r>
      <w:r w:rsidR="00202A8E">
        <w:rPr>
          <w:sz w:val="22"/>
          <w:szCs w:val="22"/>
        </w:rPr>
        <w:br/>
      </w:r>
      <w:r w:rsidRPr="00790654">
        <w:rPr>
          <w:sz w:val="22"/>
          <w:szCs w:val="22"/>
        </w:rPr>
        <w:t xml:space="preserve">w dziekanacie odpowiedniego wydziału podpisanej Karty Obiegowej. </w:t>
      </w:r>
    </w:p>
    <w:p w14:paraId="05D3EA93" w14:textId="70E325F7" w:rsidR="004F7137" w:rsidRPr="00790654" w:rsidRDefault="004F7137" w:rsidP="002E4CE1">
      <w:pPr>
        <w:pStyle w:val="Akapitzlist"/>
        <w:numPr>
          <w:ilvl w:val="0"/>
          <w:numId w:val="22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>Dokumenty związane z przyjęciem i pobytem student</w:t>
      </w:r>
      <w:r w:rsidR="00202A8E">
        <w:rPr>
          <w:sz w:val="22"/>
          <w:szCs w:val="22"/>
        </w:rPr>
        <w:t>a</w:t>
      </w:r>
      <w:r w:rsidRPr="00790654">
        <w:rPr>
          <w:sz w:val="22"/>
          <w:szCs w:val="22"/>
        </w:rPr>
        <w:t>–cudzoziemc</w:t>
      </w:r>
      <w:r w:rsidR="00202A8E">
        <w:rPr>
          <w:sz w:val="22"/>
          <w:szCs w:val="22"/>
        </w:rPr>
        <w:t>a</w:t>
      </w:r>
      <w:r w:rsidRPr="00790654">
        <w:rPr>
          <w:sz w:val="22"/>
          <w:szCs w:val="22"/>
        </w:rPr>
        <w:t xml:space="preserve"> na studiach przechowywane są u koordynatora uczelnianego oraz w teczkach osobowych studentów.</w:t>
      </w:r>
    </w:p>
    <w:p w14:paraId="2DDAC1FA" w14:textId="3D26B4C1" w:rsidR="002E4CE1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24</w:t>
      </w:r>
    </w:p>
    <w:p w14:paraId="3C504C9E" w14:textId="306FF39B" w:rsidR="004F7137" w:rsidRPr="00790654" w:rsidRDefault="004F7137" w:rsidP="004F7137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Po zrealizowaniu i zaliczeniu określonych wcześniej obowiązkowych zajęć dydaktycznych </w:t>
      </w:r>
      <w:r w:rsidRPr="00790654">
        <w:rPr>
          <w:sz w:val="22"/>
          <w:szCs w:val="22"/>
        </w:rPr>
        <w:br/>
        <w:t xml:space="preserve">na studiach lub zrealizowaniu ustalonego programu indywidualnego oraz dostarczeniu karty obiegowej, </w:t>
      </w:r>
      <w:r w:rsidR="00202A8E" w:rsidRPr="00790654">
        <w:rPr>
          <w:sz w:val="22"/>
          <w:szCs w:val="22"/>
        </w:rPr>
        <w:t>studen</w:t>
      </w:r>
      <w:r w:rsidR="00202A8E">
        <w:rPr>
          <w:sz w:val="22"/>
          <w:szCs w:val="22"/>
        </w:rPr>
        <w:t>t</w:t>
      </w:r>
      <w:r w:rsidRPr="00790654">
        <w:rPr>
          <w:sz w:val="22"/>
          <w:szCs w:val="22"/>
        </w:rPr>
        <w:t>–cudzoziem</w:t>
      </w:r>
      <w:r w:rsidR="00202A8E">
        <w:rPr>
          <w:sz w:val="22"/>
          <w:szCs w:val="22"/>
        </w:rPr>
        <w:t>ie</w:t>
      </w:r>
      <w:r w:rsidRPr="00790654">
        <w:rPr>
          <w:sz w:val="22"/>
          <w:szCs w:val="22"/>
        </w:rPr>
        <w:t>c otrzymuj</w:t>
      </w:r>
      <w:r w:rsidR="00202A8E">
        <w:rPr>
          <w:sz w:val="22"/>
          <w:szCs w:val="22"/>
        </w:rPr>
        <w:t>e</w:t>
      </w:r>
      <w:r w:rsidRPr="00790654">
        <w:rPr>
          <w:sz w:val="22"/>
          <w:szCs w:val="22"/>
        </w:rPr>
        <w:t xml:space="preserve"> oficjalny dokument potwierdzający stan zaliczeń.</w:t>
      </w:r>
    </w:p>
    <w:p w14:paraId="6F981719" w14:textId="1141E8AA" w:rsidR="004F7137" w:rsidRPr="00790654" w:rsidRDefault="004F7137" w:rsidP="004F7137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t xml:space="preserve">Dokument ten wystawiany jest przez dziekanat wydziału z kopią do wiadomości </w:t>
      </w:r>
      <w:r w:rsidRPr="00790654">
        <w:rPr>
          <w:sz w:val="22"/>
          <w:szCs w:val="22"/>
        </w:rPr>
        <w:br/>
        <w:t>uczelnianego koordynatora.</w:t>
      </w:r>
    </w:p>
    <w:p w14:paraId="38BB01C9" w14:textId="51E1486A" w:rsidR="004F7137" w:rsidRPr="00790654" w:rsidRDefault="004F7137" w:rsidP="004F7137">
      <w:pPr>
        <w:pStyle w:val="Akapitzlist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790654">
        <w:rPr>
          <w:sz w:val="22"/>
          <w:szCs w:val="22"/>
        </w:rPr>
        <w:lastRenderedPageBreak/>
        <w:t xml:space="preserve">Koordynator uczelniany wystawia dokument poświadczający okres studiowania </w:t>
      </w:r>
      <w:r w:rsidR="002F425E" w:rsidRPr="00790654">
        <w:rPr>
          <w:sz w:val="22"/>
          <w:szCs w:val="22"/>
        </w:rPr>
        <w:t>na Politechnice</w:t>
      </w:r>
      <w:r w:rsidRPr="00790654">
        <w:rPr>
          <w:sz w:val="22"/>
          <w:szCs w:val="22"/>
        </w:rPr>
        <w:t>.</w:t>
      </w:r>
    </w:p>
    <w:p w14:paraId="79403E7A" w14:textId="0FB23E01" w:rsidR="004F7137" w:rsidRPr="00790654" w:rsidRDefault="00FE0CF2" w:rsidP="00491058">
      <w:pPr>
        <w:pStyle w:val="Akapitzlist"/>
        <w:numPr>
          <w:ilvl w:val="0"/>
          <w:numId w:val="1"/>
        </w:numPr>
        <w:spacing w:before="120"/>
        <w:ind w:left="147" w:right="567" w:hanging="147"/>
        <w:contextualSpacing w:val="0"/>
        <w:jc w:val="center"/>
        <w:rPr>
          <w:b/>
          <w:sz w:val="22"/>
          <w:szCs w:val="22"/>
        </w:rPr>
      </w:pPr>
      <w:r w:rsidRPr="00790654">
        <w:rPr>
          <w:b/>
          <w:sz w:val="22"/>
          <w:szCs w:val="22"/>
        </w:rPr>
        <w:t>25</w:t>
      </w:r>
    </w:p>
    <w:p w14:paraId="5E7DD703" w14:textId="0EA6C30C" w:rsidR="00A937FB" w:rsidRPr="00790654" w:rsidRDefault="004F7137" w:rsidP="00491058">
      <w:pPr>
        <w:jc w:val="both"/>
        <w:rPr>
          <w:b/>
          <w:sz w:val="22"/>
          <w:szCs w:val="22"/>
        </w:rPr>
      </w:pPr>
      <w:r w:rsidRPr="00790654">
        <w:rPr>
          <w:sz w:val="22"/>
          <w:szCs w:val="22"/>
        </w:rPr>
        <w:t>Jednostki organizacyjne wchodzące w zakres pionu dydaktycznego, tj. dziekanaty wyd</w:t>
      </w:r>
      <w:r w:rsidR="00CB43B0" w:rsidRPr="00790654">
        <w:rPr>
          <w:sz w:val="22"/>
          <w:szCs w:val="22"/>
        </w:rPr>
        <w:t xml:space="preserve">ziałów/sekretariaty instytutów, zobowiązane są </w:t>
      </w:r>
      <w:r w:rsidRPr="00790654">
        <w:rPr>
          <w:sz w:val="22"/>
          <w:szCs w:val="22"/>
        </w:rPr>
        <w:t xml:space="preserve">do udzielania wszelkiej pomocy organizacyjnej </w:t>
      </w:r>
      <w:r w:rsidR="00CB43B0" w:rsidRPr="00790654">
        <w:rPr>
          <w:sz w:val="22"/>
          <w:szCs w:val="22"/>
        </w:rPr>
        <w:br/>
      </w:r>
      <w:r w:rsidRPr="00790654">
        <w:rPr>
          <w:sz w:val="22"/>
          <w:szCs w:val="22"/>
        </w:rPr>
        <w:t>w zakresie wyjazdów i przyjazdów studentów oraz do prowadzenia odpowiedniej dokumentacji rejestracyjnej.</w:t>
      </w:r>
    </w:p>
    <w:sectPr w:rsidR="00A937FB" w:rsidRPr="00790654" w:rsidSect="00491058">
      <w:head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DF97" w14:textId="77777777" w:rsidR="00A04BE2" w:rsidRDefault="00A04BE2" w:rsidP="00584F35">
      <w:r>
        <w:separator/>
      </w:r>
    </w:p>
  </w:endnote>
  <w:endnote w:type="continuationSeparator" w:id="0">
    <w:p w14:paraId="0F04229D" w14:textId="77777777" w:rsidR="00A04BE2" w:rsidRDefault="00A04BE2" w:rsidP="0058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664" w14:textId="77777777" w:rsidR="00A04BE2" w:rsidRDefault="00A04BE2" w:rsidP="00584F35">
      <w:r>
        <w:separator/>
      </w:r>
    </w:p>
  </w:footnote>
  <w:footnote w:type="continuationSeparator" w:id="0">
    <w:p w14:paraId="003A541F" w14:textId="77777777" w:rsidR="00A04BE2" w:rsidRDefault="00A04BE2" w:rsidP="0058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965" w14:textId="3E97173F" w:rsidR="00584F35" w:rsidRPr="00A3034B" w:rsidRDefault="00584F35" w:rsidP="00A3034B">
    <w:pPr>
      <w:pStyle w:val="Nagwek"/>
      <w:ind w:left="6663" w:hanging="284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54DF" w14:textId="2E9560A7" w:rsidR="00965916" w:rsidRPr="00491058" w:rsidRDefault="00965916" w:rsidP="00491058">
    <w:pPr>
      <w:pStyle w:val="Nagwek"/>
      <w:tabs>
        <w:tab w:val="clear" w:pos="4536"/>
      </w:tabs>
      <w:ind w:left="3969" w:hanging="3969"/>
      <w:rPr>
        <w:sz w:val="20"/>
        <w:szCs w:val="18"/>
      </w:rPr>
    </w:pPr>
    <w:r w:rsidRPr="00491058">
      <w:rPr>
        <w:sz w:val="20"/>
        <w:szCs w:val="18"/>
      </w:rPr>
      <w:t>Z.</w:t>
    </w:r>
    <w:r w:rsidR="009E0844">
      <w:rPr>
        <w:sz w:val="20"/>
        <w:szCs w:val="18"/>
      </w:rPr>
      <w:t>7</w:t>
    </w:r>
    <w:r w:rsidRPr="00491058">
      <w:rPr>
        <w:sz w:val="20"/>
        <w:szCs w:val="18"/>
      </w:rPr>
      <w:t>.2021.2022</w:t>
    </w:r>
  </w:p>
  <w:p w14:paraId="189C10B2" w14:textId="680D955F" w:rsidR="00965916" w:rsidRPr="00491058" w:rsidRDefault="00AC6C2F" w:rsidP="00491058">
    <w:pPr>
      <w:pStyle w:val="Nagwek"/>
      <w:tabs>
        <w:tab w:val="clear" w:pos="4536"/>
      </w:tabs>
      <w:ind w:left="6096"/>
      <w:rPr>
        <w:sz w:val="20"/>
        <w:szCs w:val="18"/>
      </w:rPr>
    </w:pPr>
    <w:r w:rsidRPr="00491058">
      <w:rPr>
        <w:sz w:val="20"/>
        <w:szCs w:val="18"/>
      </w:rPr>
      <w:t xml:space="preserve">Załącznik nr 1 do </w:t>
    </w:r>
  </w:p>
  <w:p w14:paraId="05DF7DC3" w14:textId="2FC2B774" w:rsidR="00A072FA" w:rsidRPr="00A072FA" w:rsidRDefault="00965916" w:rsidP="00491058">
    <w:pPr>
      <w:pStyle w:val="Nagwek"/>
      <w:spacing w:after="120"/>
      <w:ind w:left="6096"/>
    </w:pPr>
    <w:r w:rsidRPr="00491058">
      <w:rPr>
        <w:sz w:val="20"/>
        <w:szCs w:val="18"/>
      </w:rPr>
      <w:t>Zasad realizacji programu Erasmus+ na Politechnice Bydgoskiej im. Jana i Jędrzeja Śniadeckich</w:t>
    </w:r>
    <w:r w:rsidRPr="00491058" w:rsidDel="00965916">
      <w:rPr>
        <w:sz w:val="20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960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0B82"/>
    <w:multiLevelType w:val="hybridMultilevel"/>
    <w:tmpl w:val="94A03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E07A9"/>
    <w:multiLevelType w:val="hybridMultilevel"/>
    <w:tmpl w:val="94A03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A07AD"/>
    <w:multiLevelType w:val="hybridMultilevel"/>
    <w:tmpl w:val="40CC5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A0B7F"/>
    <w:multiLevelType w:val="hybridMultilevel"/>
    <w:tmpl w:val="D2D025FA"/>
    <w:lvl w:ilvl="0" w:tplc="80525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CC"/>
    <w:multiLevelType w:val="hybridMultilevel"/>
    <w:tmpl w:val="CF986F66"/>
    <w:lvl w:ilvl="0" w:tplc="03DC6FDE">
      <w:start w:val="1"/>
      <w:numFmt w:val="bullet"/>
      <w:lvlText w:val="§"/>
      <w:lvlJc w:val="left"/>
      <w:pPr>
        <w:ind w:left="510" w:hanging="15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D8"/>
    <w:multiLevelType w:val="hybridMultilevel"/>
    <w:tmpl w:val="4FAA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C0DA5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D3142"/>
    <w:multiLevelType w:val="hybridMultilevel"/>
    <w:tmpl w:val="94A03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64A9E"/>
    <w:multiLevelType w:val="hybridMultilevel"/>
    <w:tmpl w:val="0ED67C70"/>
    <w:lvl w:ilvl="0" w:tplc="71E01B26">
      <w:start w:val="1"/>
      <w:numFmt w:val="bullet"/>
      <w:suff w:val="space"/>
      <w:lvlText w:val="§"/>
      <w:lvlJc w:val="left"/>
      <w:pPr>
        <w:ind w:left="510" w:firstLine="21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D6526"/>
    <w:multiLevelType w:val="hybridMultilevel"/>
    <w:tmpl w:val="40CC5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A2F70"/>
    <w:multiLevelType w:val="hybridMultilevel"/>
    <w:tmpl w:val="4B125F88"/>
    <w:lvl w:ilvl="0" w:tplc="54C698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71B4"/>
    <w:multiLevelType w:val="hybridMultilevel"/>
    <w:tmpl w:val="52644964"/>
    <w:lvl w:ilvl="0" w:tplc="F8661D22">
      <w:start w:val="1"/>
      <w:numFmt w:val="bullet"/>
      <w:suff w:val="space"/>
      <w:lvlText w:val="§"/>
      <w:lvlJc w:val="left"/>
      <w:pPr>
        <w:ind w:left="510" w:firstLine="21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1DC6"/>
    <w:multiLevelType w:val="hybridMultilevel"/>
    <w:tmpl w:val="F5AC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37FED"/>
    <w:multiLevelType w:val="hybridMultilevel"/>
    <w:tmpl w:val="FD3476D4"/>
    <w:lvl w:ilvl="0" w:tplc="0415000F">
      <w:start w:val="1"/>
      <w:numFmt w:val="decimal"/>
      <w:lvlText w:val="%1.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 w15:restartNumberingAfterBreak="0">
    <w:nsid w:val="55530939"/>
    <w:multiLevelType w:val="hybridMultilevel"/>
    <w:tmpl w:val="384C4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F6CE0"/>
    <w:multiLevelType w:val="hybridMultilevel"/>
    <w:tmpl w:val="3118D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C6DCC"/>
    <w:multiLevelType w:val="hybridMultilevel"/>
    <w:tmpl w:val="776E566E"/>
    <w:lvl w:ilvl="0" w:tplc="6360C3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F01D5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3062C"/>
    <w:multiLevelType w:val="hybridMultilevel"/>
    <w:tmpl w:val="0B309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825CD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F34FD5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72FD4"/>
    <w:multiLevelType w:val="hybridMultilevel"/>
    <w:tmpl w:val="91420334"/>
    <w:lvl w:ilvl="0" w:tplc="8A1A71DE">
      <w:start w:val="1"/>
      <w:numFmt w:val="bullet"/>
      <w:lvlText w:val="§"/>
      <w:lvlJc w:val="left"/>
      <w:pPr>
        <w:ind w:left="510" w:hanging="15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32F5D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5194A"/>
    <w:multiLevelType w:val="hybridMultilevel"/>
    <w:tmpl w:val="E3EED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360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47337B"/>
    <w:multiLevelType w:val="hybridMultilevel"/>
    <w:tmpl w:val="94A03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12F46"/>
    <w:multiLevelType w:val="hybridMultilevel"/>
    <w:tmpl w:val="7B1E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54442"/>
    <w:multiLevelType w:val="hybridMultilevel"/>
    <w:tmpl w:val="2946B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27AAC"/>
    <w:multiLevelType w:val="hybridMultilevel"/>
    <w:tmpl w:val="ED403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28"/>
  </w:num>
  <w:num w:numId="5">
    <w:abstractNumId w:val="10"/>
  </w:num>
  <w:num w:numId="6">
    <w:abstractNumId w:val="25"/>
  </w:num>
  <w:num w:numId="7">
    <w:abstractNumId w:val="20"/>
  </w:num>
  <w:num w:numId="8">
    <w:abstractNumId w:val="16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21"/>
  </w:num>
  <w:num w:numId="16">
    <w:abstractNumId w:val="9"/>
  </w:num>
  <w:num w:numId="17">
    <w:abstractNumId w:val="18"/>
  </w:num>
  <w:num w:numId="18">
    <w:abstractNumId w:val="24"/>
  </w:num>
  <w:num w:numId="19">
    <w:abstractNumId w:val="23"/>
  </w:num>
  <w:num w:numId="20">
    <w:abstractNumId w:val="7"/>
  </w:num>
  <w:num w:numId="21">
    <w:abstractNumId w:val="2"/>
  </w:num>
  <w:num w:numId="22">
    <w:abstractNumId w:val="1"/>
  </w:num>
  <w:num w:numId="23">
    <w:abstractNumId w:val="8"/>
  </w:num>
  <w:num w:numId="24">
    <w:abstractNumId w:val="14"/>
  </w:num>
  <w:num w:numId="25">
    <w:abstractNumId w:val="15"/>
  </w:num>
  <w:num w:numId="26">
    <w:abstractNumId w:val="19"/>
  </w:num>
  <w:num w:numId="27">
    <w:abstractNumId w:val="17"/>
  </w:num>
  <w:num w:numId="28">
    <w:abstractNumId w:val="2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FB"/>
    <w:rsid w:val="000C6F72"/>
    <w:rsid w:val="000C791C"/>
    <w:rsid w:val="000F1125"/>
    <w:rsid w:val="000F7A81"/>
    <w:rsid w:val="00111B07"/>
    <w:rsid w:val="0012556B"/>
    <w:rsid w:val="00180D08"/>
    <w:rsid w:val="001A6B42"/>
    <w:rsid w:val="001B2A37"/>
    <w:rsid w:val="001F7012"/>
    <w:rsid w:val="00202A8E"/>
    <w:rsid w:val="00227C38"/>
    <w:rsid w:val="002479AB"/>
    <w:rsid w:val="00264A88"/>
    <w:rsid w:val="00273950"/>
    <w:rsid w:val="00280E93"/>
    <w:rsid w:val="002B31E6"/>
    <w:rsid w:val="002E4CE1"/>
    <w:rsid w:val="002F150A"/>
    <w:rsid w:val="002F425E"/>
    <w:rsid w:val="00390888"/>
    <w:rsid w:val="003F3CBC"/>
    <w:rsid w:val="004028C2"/>
    <w:rsid w:val="00402C5D"/>
    <w:rsid w:val="00460F16"/>
    <w:rsid w:val="00491058"/>
    <w:rsid w:val="004D33DC"/>
    <w:rsid w:val="004D6BC5"/>
    <w:rsid w:val="004E7409"/>
    <w:rsid w:val="004F7137"/>
    <w:rsid w:val="0051433E"/>
    <w:rsid w:val="0056595F"/>
    <w:rsid w:val="00584F35"/>
    <w:rsid w:val="005A1E0C"/>
    <w:rsid w:val="005A2CFC"/>
    <w:rsid w:val="005D4050"/>
    <w:rsid w:val="0062704D"/>
    <w:rsid w:val="0062778A"/>
    <w:rsid w:val="0064540A"/>
    <w:rsid w:val="00652D31"/>
    <w:rsid w:val="00670A18"/>
    <w:rsid w:val="006B4EA3"/>
    <w:rsid w:val="00743C5D"/>
    <w:rsid w:val="00764C98"/>
    <w:rsid w:val="00790654"/>
    <w:rsid w:val="007D4D5F"/>
    <w:rsid w:val="007F1CF2"/>
    <w:rsid w:val="008214DC"/>
    <w:rsid w:val="00853269"/>
    <w:rsid w:val="00857397"/>
    <w:rsid w:val="00885946"/>
    <w:rsid w:val="009438DC"/>
    <w:rsid w:val="00957EF5"/>
    <w:rsid w:val="00965916"/>
    <w:rsid w:val="00996865"/>
    <w:rsid w:val="009A3483"/>
    <w:rsid w:val="009E0844"/>
    <w:rsid w:val="00A00EA1"/>
    <w:rsid w:val="00A04BE2"/>
    <w:rsid w:val="00A072FA"/>
    <w:rsid w:val="00A11A89"/>
    <w:rsid w:val="00A12BB6"/>
    <w:rsid w:val="00A16EA2"/>
    <w:rsid w:val="00A174CA"/>
    <w:rsid w:val="00A20E28"/>
    <w:rsid w:val="00A3034B"/>
    <w:rsid w:val="00A849A8"/>
    <w:rsid w:val="00A937FB"/>
    <w:rsid w:val="00AC6C2F"/>
    <w:rsid w:val="00AD02DB"/>
    <w:rsid w:val="00B60E79"/>
    <w:rsid w:val="00BE013D"/>
    <w:rsid w:val="00BF0F56"/>
    <w:rsid w:val="00C14676"/>
    <w:rsid w:val="00C3401C"/>
    <w:rsid w:val="00C41D35"/>
    <w:rsid w:val="00C52C68"/>
    <w:rsid w:val="00CB43B0"/>
    <w:rsid w:val="00CF4052"/>
    <w:rsid w:val="00D23067"/>
    <w:rsid w:val="00D30FEE"/>
    <w:rsid w:val="00D6232D"/>
    <w:rsid w:val="00D827F2"/>
    <w:rsid w:val="00D92CF4"/>
    <w:rsid w:val="00D973D9"/>
    <w:rsid w:val="00DA21D8"/>
    <w:rsid w:val="00E041A6"/>
    <w:rsid w:val="00E043FF"/>
    <w:rsid w:val="00EE2134"/>
    <w:rsid w:val="00FA0DC4"/>
    <w:rsid w:val="00FC1937"/>
    <w:rsid w:val="00FD10E8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055BE"/>
  <w15:chartTrackingRefBased/>
  <w15:docId w15:val="{0117FFED-FE6F-44F4-99FE-7C87095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F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4F71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713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F7137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rsid w:val="0067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0A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84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F35"/>
    <w:rPr>
      <w:sz w:val="24"/>
      <w:szCs w:val="24"/>
    </w:rPr>
  </w:style>
  <w:style w:type="paragraph" w:styleId="Stopka">
    <w:name w:val="footer"/>
    <w:basedOn w:val="Normalny"/>
    <w:link w:val="StopkaZnak"/>
    <w:rsid w:val="00584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4F3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D33D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D33DC"/>
    <w:rPr>
      <w:rFonts w:asciiTheme="minorHAnsi" w:eastAsiaTheme="minorHAnsi" w:hAnsiTheme="minorHAnsi" w:cstheme="minorBidi"/>
      <w:b/>
      <w:bCs/>
      <w:lang w:eastAsia="en-US"/>
    </w:rPr>
  </w:style>
  <w:style w:type="character" w:styleId="Hipercze">
    <w:name w:val="Hyperlink"/>
    <w:basedOn w:val="Domylnaczcionkaakapitu"/>
    <w:rsid w:val="00C52C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C6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pb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-agreement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E198-22A5-4936-BDBC-49E2E38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paweldadek@o365.utp.edu.pl</cp:lastModifiedBy>
  <cp:revision>2</cp:revision>
  <dcterms:created xsi:type="dcterms:W3CDTF">2022-03-30T08:49:00Z</dcterms:created>
  <dcterms:modified xsi:type="dcterms:W3CDTF">2022-03-30T08:49:00Z</dcterms:modified>
</cp:coreProperties>
</file>